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47D" w:rsidRDefault="00DD747D" w:rsidP="00DD747D">
      <w:pPr>
        <w:tabs>
          <w:tab w:val="left" w:pos="8041"/>
        </w:tabs>
        <w:ind w:left="5220"/>
        <w:jc w:val="center"/>
      </w:pPr>
      <w:r w:rsidRPr="00190B32">
        <w:t xml:space="preserve">Приложение № </w:t>
      </w:r>
      <w:r>
        <w:t>2</w:t>
      </w:r>
    </w:p>
    <w:p w:rsidR="00DD747D" w:rsidRPr="00190B32" w:rsidRDefault="00DD747D" w:rsidP="00DD747D">
      <w:pPr>
        <w:tabs>
          <w:tab w:val="left" w:pos="8041"/>
        </w:tabs>
        <w:ind w:left="5220"/>
        <w:jc w:val="center"/>
      </w:pPr>
    </w:p>
    <w:p w:rsidR="00DD747D" w:rsidRPr="00190B32" w:rsidRDefault="00DD747D" w:rsidP="00DD747D">
      <w:pPr>
        <w:tabs>
          <w:tab w:val="left" w:pos="8041"/>
        </w:tabs>
        <w:ind w:left="5220"/>
      </w:pPr>
      <w:r>
        <w:t>к</w:t>
      </w:r>
      <w:r w:rsidRPr="00190B32">
        <w:t xml:space="preserve"> </w:t>
      </w:r>
      <w:r>
        <w:t>П</w:t>
      </w:r>
      <w:r w:rsidRPr="00190B32">
        <w:t>остановлению администрации</w:t>
      </w:r>
    </w:p>
    <w:p w:rsidR="00DD747D" w:rsidRPr="00190B32" w:rsidRDefault="00DD747D" w:rsidP="00DD747D">
      <w:pPr>
        <w:tabs>
          <w:tab w:val="left" w:pos="8041"/>
        </w:tabs>
        <w:ind w:left="5220"/>
      </w:pPr>
      <w:r w:rsidRPr="00190B32">
        <w:t>Дальнереченского городского округа</w:t>
      </w:r>
    </w:p>
    <w:p w:rsidR="00DD747D" w:rsidRDefault="005824DD" w:rsidP="00DD747D">
      <w:pPr>
        <w:tabs>
          <w:tab w:val="left" w:pos="8041"/>
        </w:tabs>
        <w:ind w:left="5220"/>
      </w:pPr>
      <w:r>
        <w:t xml:space="preserve"> 13 сентября </w:t>
      </w:r>
      <w:r w:rsidR="00DD747D" w:rsidRPr="00190B32">
        <w:t xml:space="preserve"> 20</w:t>
      </w:r>
      <w:r w:rsidR="002E1C09">
        <w:t>21</w:t>
      </w:r>
      <w:r w:rsidR="00DD747D" w:rsidRPr="00190B32">
        <w:t xml:space="preserve"> г. № </w:t>
      </w:r>
      <w:r>
        <w:t xml:space="preserve">830-па </w:t>
      </w:r>
      <w:r w:rsidR="00DD747D" w:rsidRPr="00190B32">
        <w:t xml:space="preserve"> </w:t>
      </w:r>
    </w:p>
    <w:p w:rsidR="00DD747D" w:rsidRPr="007C142A" w:rsidRDefault="00DD747D" w:rsidP="00DD747D">
      <w:pPr>
        <w:jc w:val="center"/>
        <w:rPr>
          <w:b/>
          <w:sz w:val="28"/>
          <w:szCs w:val="28"/>
        </w:rPr>
      </w:pPr>
    </w:p>
    <w:p w:rsidR="00DD747D" w:rsidRPr="007C142A" w:rsidRDefault="00DD747D" w:rsidP="00DD747D">
      <w:pPr>
        <w:jc w:val="center"/>
        <w:rPr>
          <w:b/>
          <w:sz w:val="28"/>
          <w:szCs w:val="28"/>
        </w:rPr>
      </w:pPr>
    </w:p>
    <w:p w:rsidR="00DD747D" w:rsidRPr="007C142A" w:rsidRDefault="00DD747D" w:rsidP="00DD747D">
      <w:pPr>
        <w:jc w:val="center"/>
        <w:rPr>
          <w:b/>
          <w:sz w:val="28"/>
          <w:szCs w:val="28"/>
        </w:rPr>
      </w:pPr>
    </w:p>
    <w:p w:rsidR="00DD747D" w:rsidRPr="007C142A" w:rsidRDefault="00DD747D" w:rsidP="00DD747D">
      <w:pPr>
        <w:jc w:val="center"/>
        <w:rPr>
          <w:b/>
          <w:sz w:val="28"/>
          <w:szCs w:val="28"/>
        </w:rPr>
      </w:pPr>
    </w:p>
    <w:p w:rsidR="00DD747D" w:rsidRPr="007C142A" w:rsidRDefault="00DD747D" w:rsidP="00DD747D">
      <w:pPr>
        <w:jc w:val="center"/>
        <w:rPr>
          <w:b/>
          <w:sz w:val="28"/>
          <w:szCs w:val="28"/>
        </w:rPr>
      </w:pPr>
    </w:p>
    <w:p w:rsidR="00DD747D" w:rsidRPr="007C142A" w:rsidRDefault="00DD747D" w:rsidP="00DD747D">
      <w:pPr>
        <w:jc w:val="center"/>
        <w:rPr>
          <w:b/>
          <w:sz w:val="28"/>
          <w:szCs w:val="28"/>
        </w:rPr>
      </w:pPr>
    </w:p>
    <w:p w:rsidR="00DD747D" w:rsidRPr="007C142A" w:rsidRDefault="00DD747D" w:rsidP="00DD747D">
      <w:pPr>
        <w:jc w:val="center"/>
        <w:rPr>
          <w:b/>
          <w:sz w:val="28"/>
          <w:szCs w:val="28"/>
        </w:rPr>
      </w:pPr>
    </w:p>
    <w:p w:rsidR="00DD747D" w:rsidRPr="007C142A" w:rsidRDefault="00DD747D" w:rsidP="00DD747D">
      <w:pPr>
        <w:jc w:val="center"/>
        <w:rPr>
          <w:b/>
          <w:sz w:val="28"/>
          <w:szCs w:val="28"/>
        </w:rPr>
      </w:pPr>
    </w:p>
    <w:p w:rsidR="00DD747D" w:rsidRPr="007C142A" w:rsidRDefault="00DD747D" w:rsidP="00DD747D">
      <w:pPr>
        <w:jc w:val="center"/>
        <w:rPr>
          <w:b/>
          <w:sz w:val="28"/>
          <w:szCs w:val="28"/>
        </w:rPr>
      </w:pPr>
    </w:p>
    <w:p w:rsidR="00DD747D" w:rsidRPr="007C142A" w:rsidRDefault="00DD747D" w:rsidP="00DD747D">
      <w:pPr>
        <w:jc w:val="center"/>
        <w:rPr>
          <w:b/>
          <w:sz w:val="28"/>
          <w:szCs w:val="28"/>
        </w:rPr>
      </w:pPr>
      <w:r w:rsidRPr="007C142A">
        <w:rPr>
          <w:b/>
          <w:sz w:val="28"/>
          <w:szCs w:val="28"/>
        </w:rPr>
        <w:t>КОНКУРСНАЯ ДОКУМЕНТАЦИЯ</w:t>
      </w:r>
    </w:p>
    <w:p w:rsidR="00DD747D" w:rsidRPr="007C142A" w:rsidRDefault="00DD747D" w:rsidP="00DD747D">
      <w:pPr>
        <w:jc w:val="center"/>
        <w:rPr>
          <w:b/>
          <w:sz w:val="28"/>
          <w:szCs w:val="28"/>
        </w:rPr>
      </w:pPr>
    </w:p>
    <w:p w:rsidR="00DD747D" w:rsidRPr="007C142A" w:rsidRDefault="00DD747D" w:rsidP="00DD747D">
      <w:pPr>
        <w:jc w:val="center"/>
        <w:rPr>
          <w:b/>
          <w:sz w:val="28"/>
          <w:szCs w:val="28"/>
        </w:rPr>
      </w:pPr>
      <w:r>
        <w:rPr>
          <w:b/>
          <w:sz w:val="28"/>
          <w:szCs w:val="28"/>
        </w:rPr>
        <w:t>О проведении</w:t>
      </w:r>
      <w:r w:rsidRPr="007C142A">
        <w:rPr>
          <w:b/>
          <w:sz w:val="28"/>
          <w:szCs w:val="28"/>
        </w:rPr>
        <w:t xml:space="preserve"> </w:t>
      </w:r>
      <w:r w:rsidRPr="00C54555">
        <w:rPr>
          <w:b/>
          <w:sz w:val="28"/>
          <w:szCs w:val="28"/>
        </w:rPr>
        <w:t>открытого конкурса на право получения свидетельства об осуществлении перевозок по муниципальным маршрутам регулярных перевозок в границах Дальнереченского городского округа</w:t>
      </w:r>
    </w:p>
    <w:p w:rsidR="00DD747D" w:rsidRPr="007C142A" w:rsidRDefault="00DD747D" w:rsidP="00DD747D">
      <w:pPr>
        <w:jc w:val="center"/>
        <w:rPr>
          <w:b/>
          <w:sz w:val="28"/>
          <w:szCs w:val="28"/>
        </w:rPr>
      </w:pPr>
    </w:p>
    <w:p w:rsidR="00DD747D" w:rsidRPr="007C142A" w:rsidRDefault="00DD747D" w:rsidP="00DD747D">
      <w:pPr>
        <w:jc w:val="center"/>
        <w:rPr>
          <w:b/>
          <w:sz w:val="28"/>
          <w:szCs w:val="28"/>
        </w:rPr>
      </w:pPr>
    </w:p>
    <w:p w:rsidR="00DD747D" w:rsidRPr="007C142A" w:rsidRDefault="00DD747D" w:rsidP="00DD747D">
      <w:pPr>
        <w:jc w:val="center"/>
        <w:rPr>
          <w:b/>
          <w:sz w:val="28"/>
          <w:szCs w:val="28"/>
        </w:rPr>
      </w:pPr>
    </w:p>
    <w:p w:rsidR="00DD747D" w:rsidRPr="007C142A" w:rsidRDefault="00DD747D" w:rsidP="00DD747D">
      <w:pPr>
        <w:jc w:val="center"/>
        <w:rPr>
          <w:b/>
          <w:sz w:val="28"/>
          <w:szCs w:val="28"/>
        </w:rPr>
      </w:pPr>
    </w:p>
    <w:p w:rsidR="00DD747D" w:rsidRPr="007C142A" w:rsidRDefault="00DD747D" w:rsidP="00DD747D">
      <w:pPr>
        <w:jc w:val="center"/>
        <w:rPr>
          <w:b/>
          <w:sz w:val="28"/>
          <w:szCs w:val="28"/>
        </w:rPr>
      </w:pPr>
    </w:p>
    <w:p w:rsidR="00DD747D" w:rsidRPr="007C142A" w:rsidRDefault="00DD747D" w:rsidP="00DD747D">
      <w:pPr>
        <w:jc w:val="center"/>
        <w:rPr>
          <w:b/>
          <w:sz w:val="28"/>
          <w:szCs w:val="28"/>
        </w:rPr>
      </w:pPr>
    </w:p>
    <w:p w:rsidR="00DD747D" w:rsidRPr="007C142A" w:rsidRDefault="00DD747D" w:rsidP="00DD747D">
      <w:pPr>
        <w:jc w:val="center"/>
        <w:rPr>
          <w:b/>
          <w:sz w:val="28"/>
          <w:szCs w:val="28"/>
        </w:rPr>
      </w:pPr>
    </w:p>
    <w:p w:rsidR="00DD747D" w:rsidRPr="007C142A" w:rsidRDefault="00DD747D" w:rsidP="00DD747D">
      <w:pPr>
        <w:jc w:val="center"/>
        <w:rPr>
          <w:b/>
          <w:sz w:val="28"/>
          <w:szCs w:val="28"/>
        </w:rPr>
      </w:pPr>
    </w:p>
    <w:p w:rsidR="00DD747D" w:rsidRPr="007C142A" w:rsidRDefault="00DD747D" w:rsidP="00DD747D">
      <w:pPr>
        <w:jc w:val="center"/>
        <w:rPr>
          <w:b/>
          <w:sz w:val="28"/>
          <w:szCs w:val="28"/>
        </w:rPr>
      </w:pPr>
    </w:p>
    <w:p w:rsidR="00DD747D" w:rsidRPr="007C142A" w:rsidRDefault="00DD747D" w:rsidP="00DD747D">
      <w:pPr>
        <w:jc w:val="center"/>
        <w:rPr>
          <w:b/>
          <w:sz w:val="28"/>
          <w:szCs w:val="28"/>
        </w:rPr>
      </w:pPr>
    </w:p>
    <w:p w:rsidR="00DD747D" w:rsidRDefault="00DD747D" w:rsidP="00DD747D">
      <w:pPr>
        <w:jc w:val="center"/>
        <w:rPr>
          <w:b/>
          <w:sz w:val="28"/>
          <w:szCs w:val="28"/>
        </w:rPr>
      </w:pPr>
    </w:p>
    <w:p w:rsidR="00DD747D" w:rsidRPr="007C142A" w:rsidRDefault="00DD747D" w:rsidP="00DD747D">
      <w:pPr>
        <w:jc w:val="center"/>
        <w:rPr>
          <w:b/>
          <w:sz w:val="28"/>
          <w:szCs w:val="28"/>
        </w:rPr>
      </w:pPr>
    </w:p>
    <w:p w:rsidR="00DD747D" w:rsidRPr="007C142A" w:rsidRDefault="00DD747D" w:rsidP="00DD747D">
      <w:pPr>
        <w:jc w:val="center"/>
        <w:rPr>
          <w:b/>
          <w:sz w:val="28"/>
          <w:szCs w:val="28"/>
        </w:rPr>
      </w:pPr>
    </w:p>
    <w:p w:rsidR="00DD747D" w:rsidRPr="007C142A" w:rsidRDefault="00DD747D" w:rsidP="00DD747D">
      <w:pPr>
        <w:jc w:val="center"/>
        <w:rPr>
          <w:b/>
          <w:sz w:val="28"/>
          <w:szCs w:val="28"/>
        </w:rPr>
      </w:pPr>
    </w:p>
    <w:p w:rsidR="00DD747D" w:rsidRDefault="00DD747D" w:rsidP="00DD747D">
      <w:pPr>
        <w:jc w:val="center"/>
        <w:rPr>
          <w:b/>
          <w:sz w:val="28"/>
          <w:szCs w:val="28"/>
        </w:rPr>
      </w:pPr>
    </w:p>
    <w:p w:rsidR="00DD747D" w:rsidRDefault="00DD747D" w:rsidP="00DD747D">
      <w:pPr>
        <w:jc w:val="center"/>
        <w:rPr>
          <w:b/>
          <w:sz w:val="28"/>
          <w:szCs w:val="28"/>
        </w:rPr>
      </w:pPr>
    </w:p>
    <w:p w:rsidR="00DD747D" w:rsidRDefault="00DD747D" w:rsidP="00DD747D">
      <w:pPr>
        <w:jc w:val="center"/>
        <w:rPr>
          <w:b/>
          <w:sz w:val="28"/>
          <w:szCs w:val="28"/>
        </w:rPr>
      </w:pPr>
    </w:p>
    <w:p w:rsidR="00DD747D" w:rsidRDefault="00DD747D" w:rsidP="00DD747D">
      <w:pPr>
        <w:jc w:val="center"/>
        <w:rPr>
          <w:b/>
          <w:sz w:val="28"/>
          <w:szCs w:val="28"/>
        </w:rPr>
      </w:pPr>
    </w:p>
    <w:p w:rsidR="00DD747D" w:rsidRDefault="00DD747D" w:rsidP="00DD747D">
      <w:pPr>
        <w:jc w:val="center"/>
        <w:rPr>
          <w:b/>
          <w:sz w:val="28"/>
          <w:szCs w:val="28"/>
        </w:rPr>
      </w:pPr>
    </w:p>
    <w:p w:rsidR="00DD747D" w:rsidRDefault="00DD747D" w:rsidP="00DD747D">
      <w:pPr>
        <w:jc w:val="center"/>
        <w:rPr>
          <w:b/>
          <w:sz w:val="28"/>
          <w:szCs w:val="28"/>
        </w:rPr>
      </w:pPr>
    </w:p>
    <w:p w:rsidR="00DD747D" w:rsidRDefault="00DD747D" w:rsidP="00DD747D">
      <w:pPr>
        <w:jc w:val="center"/>
        <w:rPr>
          <w:b/>
          <w:sz w:val="28"/>
          <w:szCs w:val="28"/>
        </w:rPr>
      </w:pPr>
    </w:p>
    <w:p w:rsidR="00DD747D" w:rsidRDefault="00DD747D" w:rsidP="00DD747D">
      <w:pPr>
        <w:jc w:val="center"/>
        <w:rPr>
          <w:b/>
          <w:sz w:val="28"/>
          <w:szCs w:val="28"/>
        </w:rPr>
      </w:pPr>
    </w:p>
    <w:p w:rsidR="00DD747D" w:rsidRDefault="00DD747D" w:rsidP="00DD747D">
      <w:pPr>
        <w:jc w:val="center"/>
        <w:rPr>
          <w:b/>
          <w:sz w:val="28"/>
          <w:szCs w:val="28"/>
        </w:rPr>
      </w:pPr>
    </w:p>
    <w:p w:rsidR="00DD747D" w:rsidRDefault="00DD747D" w:rsidP="00DD747D">
      <w:pPr>
        <w:jc w:val="center"/>
        <w:rPr>
          <w:b/>
          <w:sz w:val="28"/>
          <w:szCs w:val="28"/>
        </w:rPr>
      </w:pPr>
    </w:p>
    <w:p w:rsidR="00DD747D" w:rsidRDefault="00DD747D" w:rsidP="00DD747D">
      <w:pPr>
        <w:jc w:val="center"/>
        <w:rPr>
          <w:b/>
          <w:sz w:val="28"/>
          <w:szCs w:val="28"/>
        </w:rPr>
      </w:pPr>
    </w:p>
    <w:p w:rsidR="00DD747D" w:rsidRPr="007C142A" w:rsidRDefault="00DD747D" w:rsidP="00DD747D">
      <w:pPr>
        <w:jc w:val="center"/>
        <w:rPr>
          <w:b/>
          <w:sz w:val="28"/>
          <w:szCs w:val="28"/>
        </w:rPr>
      </w:pPr>
    </w:p>
    <w:p w:rsidR="00DD747D" w:rsidRDefault="00DD747D" w:rsidP="00DD747D">
      <w:pPr>
        <w:jc w:val="center"/>
        <w:rPr>
          <w:sz w:val="28"/>
          <w:szCs w:val="28"/>
        </w:rPr>
      </w:pPr>
      <w:r w:rsidRPr="00C54555">
        <w:rPr>
          <w:sz w:val="28"/>
          <w:szCs w:val="28"/>
        </w:rPr>
        <w:lastRenderedPageBreak/>
        <w:t>1 Общие положения</w:t>
      </w:r>
    </w:p>
    <w:p w:rsidR="00DD747D" w:rsidRPr="00C54555" w:rsidRDefault="00DD747D" w:rsidP="00DD747D">
      <w:pPr>
        <w:jc w:val="center"/>
        <w:rPr>
          <w:sz w:val="28"/>
          <w:szCs w:val="28"/>
        </w:rPr>
      </w:pPr>
    </w:p>
    <w:p w:rsidR="00DD747D" w:rsidRPr="00C54555" w:rsidRDefault="00DD747D" w:rsidP="00DD747D">
      <w:pPr>
        <w:ind w:firstLine="709"/>
        <w:jc w:val="both"/>
        <w:rPr>
          <w:sz w:val="28"/>
          <w:szCs w:val="28"/>
        </w:rPr>
      </w:pPr>
      <w:r w:rsidRPr="00C54555">
        <w:rPr>
          <w:sz w:val="28"/>
          <w:szCs w:val="28"/>
        </w:rPr>
        <w:t xml:space="preserve">1. Настоящая конкурсная документация разработана в соответствии с Федеральным законом от 13 июля 2015 года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(далее – Федеральный закон) и «Положением об организации проведения открытого конкурса на право получения свидетельства об осуществлении перевозок по муниципальным маршрутам регулярных перевозок в границах Дальнереченского городского округа» утвержденного постановлением администрации Дальнереченского городского округа от </w:t>
      </w:r>
      <w:r w:rsidR="005824DD">
        <w:rPr>
          <w:sz w:val="28"/>
          <w:szCs w:val="28"/>
        </w:rPr>
        <w:t xml:space="preserve">13  сентября   2021 год </w:t>
      </w:r>
      <w:r w:rsidRPr="00C54555">
        <w:rPr>
          <w:sz w:val="28"/>
          <w:szCs w:val="28"/>
        </w:rPr>
        <w:t xml:space="preserve"> № </w:t>
      </w:r>
      <w:r w:rsidR="005824DD">
        <w:rPr>
          <w:sz w:val="28"/>
          <w:szCs w:val="28"/>
        </w:rPr>
        <w:t>830-па</w:t>
      </w:r>
      <w:r w:rsidRPr="00C54555">
        <w:rPr>
          <w:sz w:val="28"/>
          <w:szCs w:val="28"/>
        </w:rPr>
        <w:t>.</w:t>
      </w:r>
    </w:p>
    <w:p w:rsidR="00DD747D" w:rsidRPr="00C54555" w:rsidRDefault="00DD747D" w:rsidP="00DD747D">
      <w:pPr>
        <w:ind w:firstLine="709"/>
        <w:jc w:val="both"/>
        <w:rPr>
          <w:sz w:val="28"/>
          <w:szCs w:val="28"/>
        </w:rPr>
      </w:pPr>
      <w:r w:rsidRPr="00C54555">
        <w:rPr>
          <w:sz w:val="28"/>
          <w:szCs w:val="28"/>
        </w:rPr>
        <w:t>2. В открытом конкурсе на право получения свидетельства об осуществлении перевозок по муниципальному маршруту регулярных перевозок в границах Дальнереченского городского округа (далее –    открытый конкурс) могут принимать участие юридические лица, индивидуальные предприниматели, уполномоченные участники       договоров простого товарищества (далее – участники открытого конкурса, претенденты), отвечающие требованиям 2 раздела настоящей конкурсной документации.</w:t>
      </w:r>
    </w:p>
    <w:p w:rsidR="00DD747D" w:rsidRPr="00C54555" w:rsidRDefault="00DD747D" w:rsidP="00DD747D">
      <w:pPr>
        <w:ind w:firstLine="709"/>
        <w:jc w:val="both"/>
        <w:rPr>
          <w:sz w:val="28"/>
          <w:szCs w:val="28"/>
        </w:rPr>
      </w:pPr>
    </w:p>
    <w:p w:rsidR="00DD747D" w:rsidRDefault="00DD747D" w:rsidP="00DD747D">
      <w:pPr>
        <w:widowControl w:val="0"/>
        <w:autoSpaceDE w:val="0"/>
        <w:autoSpaceDN w:val="0"/>
        <w:adjustRightInd w:val="0"/>
        <w:jc w:val="center"/>
        <w:outlineLvl w:val="1"/>
        <w:rPr>
          <w:sz w:val="28"/>
          <w:szCs w:val="28"/>
        </w:rPr>
      </w:pPr>
      <w:r w:rsidRPr="00C54555">
        <w:rPr>
          <w:sz w:val="28"/>
          <w:szCs w:val="28"/>
        </w:rPr>
        <w:t>2. Требования к участникам открытого конкурса</w:t>
      </w:r>
    </w:p>
    <w:p w:rsidR="00DD747D" w:rsidRPr="00C54555" w:rsidRDefault="00DD747D" w:rsidP="00DD747D">
      <w:pPr>
        <w:widowControl w:val="0"/>
        <w:autoSpaceDE w:val="0"/>
        <w:autoSpaceDN w:val="0"/>
        <w:adjustRightInd w:val="0"/>
        <w:jc w:val="center"/>
        <w:outlineLvl w:val="1"/>
        <w:rPr>
          <w:sz w:val="28"/>
          <w:szCs w:val="28"/>
        </w:rPr>
      </w:pP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 xml:space="preserve">2.1. К участию в открытом конкурсе допускаются индивидуальные предприниматели, юридические лица, участники договоров простого товарищества (далее </w:t>
      </w:r>
      <w:r w:rsidR="005824DD">
        <w:rPr>
          <w:sz w:val="28"/>
          <w:szCs w:val="28"/>
        </w:rPr>
        <w:t>–</w:t>
      </w:r>
      <w:r w:rsidRPr="00C54555">
        <w:rPr>
          <w:sz w:val="28"/>
          <w:szCs w:val="28"/>
        </w:rPr>
        <w:t xml:space="preserve"> претенденты), соответствующие следующим требованиям:</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2.1.1. Наличие лицензии на перевозку пассажиров, предусмотренной законодательством Российской Федерации.</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2.1.2. Наличие на праве собственности или ином законном основании транспортных средств, соответствующих требованиям, указанным в реестре маршрута регулярных перевозок, в отношении которого выдается свидетельство об осуществлении перевозок по маршруту регулярных перевозок, либо принятие на себя обязательства по приобретению таких транспортных средств в сроки, определенные конкурсной документацией.</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2.1.3. Отсутствие задолженности по обязательным платежам в бюджеты бюджетной системы Российской Федерации за последний завершающий период.</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 xml:space="preserve">2.1.4. Непроведение ликвидации участника открытого конкурса </w:t>
      </w:r>
      <w:r w:rsidR="005824DD">
        <w:rPr>
          <w:sz w:val="28"/>
          <w:szCs w:val="28"/>
        </w:rPr>
        <w:t>–</w:t>
      </w:r>
      <w:r w:rsidRPr="00C54555">
        <w:rPr>
          <w:sz w:val="28"/>
          <w:szCs w:val="28"/>
        </w:rPr>
        <w:t xml:space="preserve"> юридического лица и отсутствие решения арбитражного суда о признании банкротом участника открытого конкурса </w:t>
      </w:r>
      <w:r w:rsidR="005824DD">
        <w:rPr>
          <w:sz w:val="28"/>
          <w:szCs w:val="28"/>
        </w:rPr>
        <w:t>–</w:t>
      </w:r>
      <w:r w:rsidRPr="00C54555">
        <w:rPr>
          <w:sz w:val="28"/>
          <w:szCs w:val="28"/>
        </w:rPr>
        <w:t xml:space="preserve"> юридического лица или индивидуального предпринимателя и об открытии конкурсного производства.</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2.1.5. Наличие договора простого товарищества в письменной форме (для участников договора простого товарищества).</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 xml:space="preserve">2.1.6. Отсутствие в отношении юридического лица, индивидуального </w:t>
      </w:r>
      <w:r w:rsidRPr="00C54555">
        <w:rPr>
          <w:sz w:val="28"/>
          <w:szCs w:val="28"/>
        </w:rPr>
        <w:lastRenderedPageBreak/>
        <w:t>предпринимателя, участника договора простого товарищества обстоятельств, предусмотренных частью 8 статьи 29 Федерального закона.</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2.2. К участию в открытом конкурсе не допускаются претенденты:</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2.2.1. Не имеющие в штате следующих работников необходимой квалификации: специалиста по обеспечению безопасности дорожного движения и механика отдела технического контроля.</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2.2.2. Не имеющие документов, подтверждающих возможность обеспечения заявителем прохождения ежедневного медицинского осмотра водителями, работающими на маршрутах.</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2.3. От участия в открытом конкурсе отстраняются претенденты, документация для проведения конкурса которых:</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2.3.1. По составу и форме не соответствует требованиям, установленным в настоящем Положении.</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2.3.2. Содержит недостоверные сведения.</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2.4. Претендент имеет право предоставить дополнительную информацию о своей деятельности, в том числе подтверждающую оказание благотворительной помощи общественным организациям.</w:t>
      </w:r>
      <w:bookmarkStart w:id="0" w:name="Par88"/>
      <w:bookmarkEnd w:id="0"/>
    </w:p>
    <w:p w:rsidR="00DD747D" w:rsidRPr="00C54555" w:rsidRDefault="00DD747D" w:rsidP="00DD747D">
      <w:pPr>
        <w:widowControl w:val="0"/>
        <w:autoSpaceDE w:val="0"/>
        <w:autoSpaceDN w:val="0"/>
        <w:adjustRightInd w:val="0"/>
        <w:jc w:val="both"/>
        <w:rPr>
          <w:sz w:val="28"/>
          <w:szCs w:val="28"/>
        </w:rPr>
      </w:pPr>
    </w:p>
    <w:p w:rsidR="00DD747D" w:rsidRPr="005824DD" w:rsidRDefault="00DD747D" w:rsidP="005824DD">
      <w:pPr>
        <w:pStyle w:val="a5"/>
        <w:widowControl w:val="0"/>
        <w:numPr>
          <w:ilvl w:val="0"/>
          <w:numId w:val="1"/>
        </w:numPr>
        <w:autoSpaceDE w:val="0"/>
        <w:autoSpaceDN w:val="0"/>
        <w:adjustRightInd w:val="0"/>
        <w:jc w:val="center"/>
        <w:outlineLvl w:val="1"/>
        <w:rPr>
          <w:sz w:val="28"/>
          <w:szCs w:val="28"/>
        </w:rPr>
      </w:pPr>
      <w:bookmarkStart w:id="1" w:name="Par122"/>
      <w:bookmarkEnd w:id="1"/>
      <w:r w:rsidRPr="005824DD">
        <w:rPr>
          <w:sz w:val="28"/>
          <w:szCs w:val="28"/>
        </w:rPr>
        <w:t>Документация для проведения открытого конкурса</w:t>
      </w:r>
    </w:p>
    <w:p w:rsidR="00DD747D" w:rsidRPr="00C54555" w:rsidRDefault="00DD747D" w:rsidP="00DD747D">
      <w:pPr>
        <w:widowControl w:val="0"/>
        <w:autoSpaceDE w:val="0"/>
        <w:autoSpaceDN w:val="0"/>
        <w:adjustRightInd w:val="0"/>
        <w:jc w:val="center"/>
        <w:outlineLvl w:val="1"/>
        <w:rPr>
          <w:sz w:val="28"/>
          <w:szCs w:val="28"/>
        </w:rPr>
      </w:pP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3.1. Публично в установленные дни, время и месте, указанных в извещении о проведении открытого конкурса, секретарем комиссии организуется прием заявок.</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3.2. Заявитель подает заявку на участие в открытом конкурсе по форме согласно приложению 1 к настоящему Положению, с приложением следующих документов:</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3.2.1. Опись документов, прилагаемых к заявке на участие в открытом конкурсе, подписанная заявителем.</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3.2.2. 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3.2.3. Копия учредительных документов (для юридических лиц), копия 2 и 3 страницы паспорта, а также страницы с отметкой о регистрации по месту жительства (для индивидуальных предпринимателей), заверенные печатью и подписью уполномоченного лица.</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3.2.4. Копия свидетельства о государственной регистрации юридического лица (физического лица в качестве индивидуального предпринимателя).</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3.2.5. Копия свидетельства о постановке на учет в налоговом органе.</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3.2.6. Копия лицензии на право осуществления перевозок пассажиров автомобильным транспортом, оборудованным для перевозок более 8 человек, заверенная печатью и подписью уполномоченного лица.</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 xml:space="preserve">3.2.7. Сведения о транспортных средствах, выставляемых на муниципальные маршруты регулярных перевозок, соответствующих </w:t>
      </w:r>
      <w:r w:rsidRPr="00C54555">
        <w:rPr>
          <w:sz w:val="28"/>
          <w:szCs w:val="28"/>
        </w:rPr>
        <w:lastRenderedPageBreak/>
        <w:t>установленным конкурсной документацией требованиям, в отношении которых выдаются свидетельства об осуществлении перевозок по муниципальным маршрутам регулярных перевозок, входящим в соответствующий лот, по форме согласно приложению 2 к настоящему Положению.</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3.2.8. Копии документов о праве собственности или на ином законном основании на выставляемые на маршруты транспортные средства либо документы, подтверждающие принятие на себя обязательства по приобретению таких транспортных средств.</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3.2.9. Копии документов, подтверждающих возможность заявителя обеспечить проведение предрейсового и послерейсового технического осмотра транспортных средств, выставляемых на маршрут.</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3.2.10. Сведения о парковках, используемых для стоянки транспортных средств в отсутствие водителя с 22 часов вечера до 6 часов утра, по транспортным средствам, заявленным юридическим лицом, индивидуальным предпринимателем в соответствии с лотом, по форме согласно приложению 3 к настоящему Положению.</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3.2.11. Копии документов, подтверждающих возможность обеспечения заявителем прохождения ежедневного медицинского осмотра водителями, работающими на маршрутах (копии лицензии на право осуществления медицинской деятельности либо при выполнении медицинского освидетельствования и медицинского осмотра водителей сторонней организацией; копию действующего договора заявителя с данной организацией и копию лицензии данной организации на право осуществления медицинской деятельности).</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 xml:space="preserve">3.2.12. Сведения о непроведении ликвидации участника открытого конкурса </w:t>
      </w:r>
      <w:r w:rsidR="005824DD">
        <w:rPr>
          <w:sz w:val="28"/>
          <w:szCs w:val="28"/>
        </w:rPr>
        <w:t>–</w:t>
      </w:r>
      <w:r w:rsidRPr="00C54555">
        <w:rPr>
          <w:sz w:val="28"/>
          <w:szCs w:val="28"/>
        </w:rPr>
        <w:t xml:space="preserve"> юридического лица и отсутствие решения арбитражного суда о признании банкротом участника открытого конкурса </w:t>
      </w:r>
      <w:r w:rsidR="005824DD">
        <w:rPr>
          <w:sz w:val="28"/>
          <w:szCs w:val="28"/>
        </w:rPr>
        <w:t>–</w:t>
      </w:r>
      <w:r w:rsidRPr="00C54555">
        <w:rPr>
          <w:sz w:val="28"/>
          <w:szCs w:val="28"/>
        </w:rPr>
        <w:t xml:space="preserve"> юридического лица или индивидуального предпринимателя и об открытии конкурсного производства.</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3.2.13. Сведения об отсутствии у участника открытого конкурса задолженности по обязательным платежам в бюджеты любого уровня и внебюджетные фонды за последний завершенный отчетный период.</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3.2.14. Сведения об опыте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муниципальными нормативными правовыми документами.</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 xml:space="preserve">3.2.15. Сведения 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имеющихся в распоряжении юридического лица, индивидуального предпринимателя, участников договора простого товарищества в течение года, предшествующего </w:t>
      </w:r>
      <w:r w:rsidRPr="00C54555">
        <w:rPr>
          <w:sz w:val="28"/>
          <w:szCs w:val="28"/>
        </w:rPr>
        <w:lastRenderedPageBreak/>
        <w:t>дате проведения открытого конкурса.</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3.3. Претендент подает заявку на участие в открытом конкурсе в письменной форме в запечатанном конверте в конкурсную комиссию. При этом на конверте указывается наименование открытого конкурса, на участие в котором подается данная заявка, а также контактная информация для направления уведомлений в случае внесения изменений в конкурсную документацию или отказа от проведения открытого конкурса(в случае отсутствия такой информации уведомления не направляются) . Листы заявки и прилагаемые к ней документы на участие в открытом конкурсе должны быть прошиты и пронумерованы, скреплены печатью претендента на участие в открытом конкурсе и подписаны им лично либо его законным представителем. К ним прилагается опись документов.</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Соблюдение претендентом указанных требований означает, что все документы и сведения, входящие в состав заявки на участие в открытом конкурсе, поданы от имени претендента, а также подтверждает подлинность и достоверность представленных в составе заявки на участие в открытом конкурсе документов и сведений. При этом ненадлежащее исполнение вышеуказанных требований претендентом является основанием для отстранения претендента от участия в открытом конкурсе.</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3.4. Каждый конверт с заявкой на участие в открытом конкурсе, поступивший в срок, указанный в объявлении о проведении конкурса, регистрируется конкурсной комиссией. По требованию претендента, подавшего конверт с заявкой на участие в открытом конкурсе, председатель конкурсной комиссии выдает расписку в получении конверта с такой заявкой, с указанием даты и времени его получения.</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3.5. Заявка и документы на участие в открытом конкурсе, предоставленные после окончания сроков приема, не принимаются и не рассматриваются.</w:t>
      </w:r>
    </w:p>
    <w:p w:rsidR="00DD747D" w:rsidRPr="00C54555" w:rsidRDefault="00DD747D" w:rsidP="00DD747D">
      <w:pPr>
        <w:widowControl w:val="0"/>
        <w:autoSpaceDE w:val="0"/>
        <w:autoSpaceDN w:val="0"/>
        <w:adjustRightInd w:val="0"/>
        <w:ind w:firstLine="709"/>
        <w:jc w:val="both"/>
        <w:rPr>
          <w:sz w:val="28"/>
          <w:szCs w:val="28"/>
        </w:rPr>
      </w:pPr>
    </w:p>
    <w:p w:rsidR="00DD747D" w:rsidRPr="005824DD" w:rsidRDefault="00DD747D" w:rsidP="005824DD">
      <w:pPr>
        <w:pStyle w:val="a5"/>
        <w:widowControl w:val="0"/>
        <w:numPr>
          <w:ilvl w:val="0"/>
          <w:numId w:val="1"/>
        </w:numPr>
        <w:autoSpaceDE w:val="0"/>
        <w:autoSpaceDN w:val="0"/>
        <w:adjustRightInd w:val="0"/>
        <w:jc w:val="center"/>
        <w:outlineLvl w:val="1"/>
        <w:rPr>
          <w:sz w:val="28"/>
          <w:szCs w:val="28"/>
        </w:rPr>
      </w:pPr>
      <w:bookmarkStart w:id="2" w:name="Par147"/>
      <w:bookmarkEnd w:id="2"/>
      <w:r w:rsidRPr="005824DD">
        <w:rPr>
          <w:sz w:val="28"/>
          <w:szCs w:val="28"/>
        </w:rPr>
        <w:t>Проведение открытого конкурса и определение победителя</w:t>
      </w:r>
    </w:p>
    <w:p w:rsidR="00DD747D" w:rsidRPr="00C54555" w:rsidRDefault="00DD747D" w:rsidP="00DD747D">
      <w:pPr>
        <w:widowControl w:val="0"/>
        <w:autoSpaceDE w:val="0"/>
        <w:autoSpaceDN w:val="0"/>
        <w:adjustRightInd w:val="0"/>
        <w:jc w:val="center"/>
        <w:outlineLvl w:val="1"/>
        <w:rPr>
          <w:sz w:val="28"/>
          <w:szCs w:val="28"/>
        </w:rPr>
      </w:pP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4.1. Открытый конкурс проводится в 2 этапа.</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4.2. На 1-м этапе производится допуск претендентов к участию в открытом конкурсе путем вскрытия конвертов и рассмотрения заявок на участие в конкурсе, а также проверка соответствия предоставленных на открытый конкурс документов и предложений. Претенденты вправе присутствовать при вскрытии конвертов. Конкурсная комиссия вскрывает конверты с заявками в порядке их регистрации.</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4.3. По итогам рассмотрения заявок на 1-м этапе составляется протокол, подписанный всеми членами комиссии. Копия протокола о допуске к участию в конкурсе подписывается председателем и секретарем комиссии и направляется конкурсной комиссией участникам открытого конкурса.</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В протокол включается информация:</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4.3.1. О признании претендента участником открытого конкурса.</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 xml:space="preserve">4.3.2. Об отказе претенденту в допуске на участие в открытом конкурсе с </w:t>
      </w:r>
      <w:r w:rsidRPr="00C54555">
        <w:rPr>
          <w:sz w:val="28"/>
          <w:szCs w:val="28"/>
        </w:rPr>
        <w:lastRenderedPageBreak/>
        <w:t>обоснованием причин отказа.</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В случае выявления конкурсной комиссией нарушений требований, предъявляемых к поданной участником документации на проведение открытого конкурса, либо недостоверности сведений, содержащихся в документации на проведение открытого конкурса, претендент отстраняется от участия в открытом конкурсе.</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4.4. На 2-м этапе открытого конкурса оцениваются заявки участников открытого конкурса на основании критериев, установленных настоящим Положением.</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4.5. Каждой заявке на участие в открытом конкурсе присваивается порядковый номер в порядке уменьшения ее оценки. Заявке на участие в конкурсе, получившей высшую оценку, присваивается первый номер.</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 xml:space="preserve">4.6. Победителем признается участник открытого конкурса, набравший наибольшее количество баллов, которому присвоен первый номер. </w:t>
      </w:r>
      <w:r w:rsidRPr="004B5C99">
        <w:rPr>
          <w:sz w:val="28"/>
          <w:szCs w:val="28"/>
        </w:rPr>
        <w:t xml:space="preserve">В случае, если заявкам нескольких участников открытого конкурса присвоен первый номер, победителем открытого конкурса признается тот участник открытого конкурса, заявка которого получила высшую оценку по сумме критериев № 1 и № 2 указанных в пункте 8 настоящего Положения. Если высшую оценку по сумме указанных критериев получили несколько этих заявок, победителем открытого конкурса признается тот участник открытого конкурса, заявке которого соответствует лучшее значение критерия № 4 указанного в пункте 8 настоящего Положения, а при отсутствии такого участника </w:t>
      </w:r>
      <w:r w:rsidR="005824DD">
        <w:rPr>
          <w:sz w:val="28"/>
          <w:szCs w:val="28"/>
        </w:rPr>
        <w:t>–</w:t>
      </w:r>
      <w:r w:rsidRPr="004B5C99">
        <w:rPr>
          <w:sz w:val="28"/>
          <w:szCs w:val="28"/>
        </w:rPr>
        <w:t xml:space="preserve"> участник открытого конкурса, заявке которого соответствует лучшее значение критерия № 3, указанного в пункте 8 настоящего Положения.</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4.7. По результатам 2-го этапа составляется протокол, где отражается сумма баллов, набранная каждым участником конкурса.</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Протокол оценки, сопоставления заявок и подведения итогов конкурса должен содержать сведения:</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4.7.1. О месте, дате, времени оценки, сопоставления заявок и подведения итогов конкурса.</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4.7.2. О каждом участнике открытого конкурса.</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 xml:space="preserve">4.7.3. Наименование (для юридических лиц, юридических лиц </w:t>
      </w:r>
      <w:r w:rsidR="005824DD">
        <w:rPr>
          <w:sz w:val="28"/>
          <w:szCs w:val="28"/>
        </w:rPr>
        <w:t>–</w:t>
      </w:r>
      <w:r w:rsidRPr="00C54555">
        <w:rPr>
          <w:sz w:val="28"/>
          <w:szCs w:val="28"/>
        </w:rPr>
        <w:t xml:space="preserve"> участников договора простого товарищества), фамилия, имя, отчество (для индивидуальных предпринимателей, индивидуальных предпринимателей </w:t>
      </w:r>
      <w:r w:rsidR="005824DD">
        <w:rPr>
          <w:sz w:val="28"/>
          <w:szCs w:val="28"/>
        </w:rPr>
        <w:t>–</w:t>
      </w:r>
      <w:r w:rsidRPr="00C54555">
        <w:rPr>
          <w:sz w:val="28"/>
          <w:szCs w:val="28"/>
        </w:rPr>
        <w:t xml:space="preserve"> участников договора простого товарищества).</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4.7.4. Сведения об идентификационном номере налогоплательщика.</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 xml:space="preserve">4.7.5. Юридический и почтовый адрес юридического лица, юридического лица </w:t>
      </w:r>
      <w:r w:rsidR="005824DD">
        <w:rPr>
          <w:sz w:val="28"/>
          <w:szCs w:val="28"/>
        </w:rPr>
        <w:t>–</w:t>
      </w:r>
      <w:r w:rsidRPr="00C54555">
        <w:rPr>
          <w:sz w:val="28"/>
          <w:szCs w:val="28"/>
        </w:rPr>
        <w:t xml:space="preserve"> участника договора простого товарищества, место жительства индивидуального предпринимателя, индивидуального предпринимателя </w:t>
      </w:r>
      <w:r w:rsidR="005824DD">
        <w:rPr>
          <w:sz w:val="28"/>
          <w:szCs w:val="28"/>
        </w:rPr>
        <w:t>–</w:t>
      </w:r>
      <w:r w:rsidRPr="00C54555">
        <w:rPr>
          <w:sz w:val="28"/>
          <w:szCs w:val="28"/>
        </w:rPr>
        <w:t xml:space="preserve"> участника договора простого товарищества.</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4.7.6. О количестве баллов, набранных соответствующими участниками конкурса, а также о порядковых номерах, присвоенных этим участникам открытого конкурса.</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 xml:space="preserve">4.7.7. О подведении итогов открытого конкурса и решении об определении победителя, принятом на основании результатов оценки и </w:t>
      </w:r>
      <w:r w:rsidRPr="00C54555">
        <w:rPr>
          <w:sz w:val="28"/>
          <w:szCs w:val="28"/>
        </w:rPr>
        <w:lastRenderedPageBreak/>
        <w:t>сопоставления заявок.</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4.8. Протокол оценки, сопоставления заявок и подведения итогов открытого конкурса оформляется в течение двух рабочих дней с момента подведения итогов открытого конкурса и подписывается всеми присутствующими на заседании членами комиссии.</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4.9. В случае, если открытый конкурс признан несостоявшимся в связи с тем, что по окончании срока подачи заявок на участие в открытом конкурсе не подано ни одной такой заявки или по результатам рассмотрения заявок на участие в открытом конкурсе все такие заявки были признаны не соответствующими требованиям конкурсной комиссии, организатор открытого конкурса вправе принять решение о повторном проведении открытого конкурса или об отмене предусмотренного конкурсной документацией маршрута регулярных перевозок.</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4.10. Не позднее трех рабочих дней со дня подписания протокол об итогах открытого конкурса размещается на официальном сайте Дальнереченского городского округа на странице Муниципального казенного учреждения «Хозяйственное управление администрации Дальнереченского городского округа».</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4.11. По результатам открытого конкурса, свидетельство об осуществлении перевозок по маршруту регулярных перевозок и карты маршрута регулярных перевозок выдаются победителю этого конкурса, а в случае, если этот конкурс был признан несостоявшимся в связи с тем, что только одна заявка на участие в этом конкурсе была признана соответствующей требованиям конкурсной документации, - юридическому лицу, индивидуальному предпринимателю или уполномоченному участнику договора простого товарищества, подавшим такую заявку на участие в открытом конкурсе.</w:t>
      </w:r>
    </w:p>
    <w:p w:rsidR="00DD747D" w:rsidRDefault="00DD747D" w:rsidP="00DD747D">
      <w:pPr>
        <w:widowControl w:val="0"/>
        <w:autoSpaceDE w:val="0"/>
        <w:autoSpaceDN w:val="0"/>
        <w:adjustRightInd w:val="0"/>
        <w:jc w:val="center"/>
        <w:outlineLvl w:val="1"/>
        <w:rPr>
          <w:sz w:val="28"/>
          <w:szCs w:val="28"/>
        </w:rPr>
      </w:pPr>
      <w:bookmarkStart w:id="3" w:name="Par174"/>
      <w:bookmarkEnd w:id="3"/>
    </w:p>
    <w:p w:rsidR="00DD747D" w:rsidRPr="005824DD" w:rsidRDefault="00DD747D" w:rsidP="005824DD">
      <w:pPr>
        <w:pStyle w:val="a5"/>
        <w:widowControl w:val="0"/>
        <w:numPr>
          <w:ilvl w:val="0"/>
          <w:numId w:val="1"/>
        </w:numPr>
        <w:autoSpaceDE w:val="0"/>
        <w:autoSpaceDN w:val="0"/>
        <w:adjustRightInd w:val="0"/>
        <w:jc w:val="center"/>
        <w:outlineLvl w:val="1"/>
        <w:rPr>
          <w:sz w:val="28"/>
          <w:szCs w:val="28"/>
        </w:rPr>
      </w:pPr>
      <w:r w:rsidRPr="005824DD">
        <w:rPr>
          <w:sz w:val="28"/>
          <w:szCs w:val="28"/>
        </w:rPr>
        <w:t>Критерии оценки заявок на участие в конкурсе</w:t>
      </w:r>
    </w:p>
    <w:p w:rsidR="00DD747D" w:rsidRPr="00F64780" w:rsidRDefault="00DD747D" w:rsidP="00DD747D">
      <w:pPr>
        <w:widowControl w:val="0"/>
        <w:autoSpaceDE w:val="0"/>
        <w:autoSpaceDN w:val="0"/>
        <w:adjustRightInd w:val="0"/>
        <w:jc w:val="both"/>
        <w:rPr>
          <w:sz w:val="28"/>
          <w:szCs w:val="28"/>
        </w:rPr>
      </w:pPr>
    </w:p>
    <w:tbl>
      <w:tblPr>
        <w:tblW w:w="0" w:type="auto"/>
        <w:tblInd w:w="102" w:type="dxa"/>
        <w:tblLayout w:type="fixed"/>
        <w:tblCellMar>
          <w:top w:w="75" w:type="dxa"/>
          <w:left w:w="0" w:type="dxa"/>
          <w:bottom w:w="75" w:type="dxa"/>
          <w:right w:w="0" w:type="dxa"/>
        </w:tblCellMar>
        <w:tblLook w:val="0000"/>
      </w:tblPr>
      <w:tblGrid>
        <w:gridCol w:w="567"/>
        <w:gridCol w:w="7030"/>
        <w:gridCol w:w="1417"/>
      </w:tblGrid>
      <w:tr w:rsidR="00DD747D" w:rsidRPr="004B5C99">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center"/>
              <w:rPr>
                <w:rFonts w:eastAsia="Calibri"/>
                <w:sz w:val="28"/>
                <w:szCs w:val="28"/>
                <w:lang w:eastAsia="en-US"/>
              </w:rPr>
            </w:pPr>
            <w:r w:rsidRPr="004B5C99">
              <w:rPr>
                <w:rFonts w:eastAsia="Calibri"/>
                <w:sz w:val="28"/>
                <w:szCs w:val="28"/>
                <w:lang w:eastAsia="en-US"/>
              </w:rPr>
              <w:t>N п/п</w:t>
            </w:r>
          </w:p>
        </w:tc>
        <w:tc>
          <w:tcPr>
            <w:tcW w:w="70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center"/>
              <w:rPr>
                <w:rFonts w:eastAsia="Calibri"/>
                <w:sz w:val="28"/>
                <w:szCs w:val="28"/>
                <w:lang w:eastAsia="en-US"/>
              </w:rPr>
            </w:pPr>
            <w:r w:rsidRPr="004B5C99">
              <w:rPr>
                <w:rFonts w:eastAsia="Calibri"/>
                <w:sz w:val="28"/>
                <w:szCs w:val="28"/>
                <w:lang w:eastAsia="en-US"/>
              </w:rPr>
              <w:t>Показатели оценки</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center"/>
              <w:rPr>
                <w:rFonts w:eastAsia="Calibri"/>
                <w:sz w:val="28"/>
                <w:szCs w:val="28"/>
                <w:lang w:eastAsia="en-US"/>
              </w:rPr>
            </w:pPr>
            <w:r w:rsidRPr="004B5C99">
              <w:rPr>
                <w:rFonts w:eastAsia="Calibri"/>
                <w:sz w:val="28"/>
                <w:szCs w:val="28"/>
                <w:lang w:eastAsia="en-US"/>
              </w:rPr>
              <w:t>Количество баллов</w:t>
            </w:r>
          </w:p>
        </w:tc>
      </w:tr>
      <w:tr w:rsidR="00DD747D" w:rsidRPr="004B5C99">
        <w:tc>
          <w:tcPr>
            <w:tcW w:w="56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1.</w:t>
            </w:r>
          </w:p>
        </w:tc>
        <w:tc>
          <w:tcPr>
            <w:tcW w:w="7030" w:type="dxa"/>
            <w:tcBorders>
              <w:top w:val="single" w:sz="4" w:space="0" w:color="auto"/>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r w:rsidRPr="004B5C99">
              <w:rPr>
                <w:rFonts w:eastAsia="Calibri"/>
                <w:sz w:val="28"/>
                <w:szCs w:val="28"/>
                <w:lang w:eastAsia="en-US"/>
              </w:rPr>
              <w:t xml:space="preserve">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размещениая извещения о проведении открытого конкурса на официальном сайте организатора открытого конкурса в информационно-телекоммуникационной сети </w:t>
            </w:r>
            <w:r w:rsidR="005824DD">
              <w:rPr>
                <w:rFonts w:eastAsia="Calibri"/>
                <w:sz w:val="28"/>
                <w:szCs w:val="28"/>
                <w:lang w:eastAsia="en-US"/>
              </w:rPr>
              <w:t>«</w:t>
            </w:r>
            <w:r w:rsidRPr="004B5C99">
              <w:rPr>
                <w:rFonts w:eastAsia="Calibri"/>
                <w:sz w:val="28"/>
                <w:szCs w:val="28"/>
                <w:lang w:eastAsia="en-US"/>
              </w:rPr>
              <w:t>Интернет</w:t>
            </w:r>
            <w:r w:rsidR="005824DD">
              <w:rPr>
                <w:rFonts w:eastAsia="Calibri"/>
                <w:sz w:val="28"/>
                <w:szCs w:val="28"/>
                <w:lang w:eastAsia="en-US"/>
              </w:rPr>
              <w:t>»</w:t>
            </w:r>
            <w:r w:rsidRPr="004B5C99">
              <w:rPr>
                <w:rFonts w:eastAsia="Calibri"/>
                <w:sz w:val="28"/>
                <w:szCs w:val="28"/>
                <w:lang w:eastAsia="en-US"/>
              </w:rPr>
              <w:t xml:space="preserve"> (далее </w:t>
            </w:r>
            <w:r w:rsidR="005824DD">
              <w:rPr>
                <w:rFonts w:eastAsia="Calibri"/>
                <w:sz w:val="28"/>
                <w:szCs w:val="28"/>
                <w:lang w:eastAsia="en-US"/>
              </w:rPr>
              <w:t>–</w:t>
            </w:r>
            <w:r w:rsidRPr="004B5C99">
              <w:rPr>
                <w:rFonts w:eastAsia="Calibri"/>
                <w:sz w:val="28"/>
                <w:szCs w:val="28"/>
                <w:lang w:eastAsia="en-US"/>
              </w:rPr>
              <w:t xml:space="preserve"> дата размещения извещения), в расчете на среднее количество транспортных средств, предусмотренных </w:t>
            </w:r>
            <w:r w:rsidRPr="004B5C99">
              <w:rPr>
                <w:rFonts w:eastAsia="Calibri"/>
                <w:sz w:val="28"/>
                <w:szCs w:val="28"/>
                <w:lang w:eastAsia="en-US"/>
              </w:rPr>
              <w:lastRenderedPageBreak/>
              <w:t xml:space="preserve">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(далее </w:t>
            </w:r>
            <w:r w:rsidR="005824DD">
              <w:rPr>
                <w:rFonts w:eastAsia="Calibri"/>
                <w:sz w:val="28"/>
                <w:szCs w:val="28"/>
                <w:lang w:eastAsia="en-US"/>
              </w:rPr>
              <w:t>–</w:t>
            </w:r>
            <w:r w:rsidRPr="004B5C99">
              <w:rPr>
                <w:rFonts w:eastAsia="Calibri"/>
                <w:sz w:val="28"/>
                <w:szCs w:val="28"/>
                <w:lang w:eastAsia="en-US"/>
              </w:rPr>
              <w:t xml:space="preserve"> договоры обязательного страхования гражданской ответственности), действовавшими в течение года, предшествующего дате размещения извещения:</w:t>
            </w:r>
          </w:p>
        </w:tc>
        <w:tc>
          <w:tcPr>
            <w:tcW w:w="1417" w:type="dxa"/>
            <w:tcBorders>
              <w:top w:val="single" w:sz="4" w:space="0" w:color="auto"/>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p>
        </w:tc>
      </w:tr>
      <w:tr w:rsidR="00DD747D" w:rsidRPr="004B5C99">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до 0,1</w:t>
            </w:r>
          </w:p>
        </w:tc>
        <w:tc>
          <w:tcPr>
            <w:tcW w:w="1417"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10</w:t>
            </w:r>
          </w:p>
        </w:tc>
      </w:tr>
      <w:tr w:rsidR="00DD747D" w:rsidRPr="004B5C99">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свыше 0,1 до 0,2</w:t>
            </w:r>
          </w:p>
        </w:tc>
        <w:tc>
          <w:tcPr>
            <w:tcW w:w="1417"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7</w:t>
            </w:r>
          </w:p>
        </w:tc>
      </w:tr>
      <w:tr w:rsidR="00DD747D" w:rsidRPr="004B5C99">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свыше 0,2 до 0,4</w:t>
            </w:r>
          </w:p>
        </w:tc>
        <w:tc>
          <w:tcPr>
            <w:tcW w:w="1417"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4</w:t>
            </w:r>
          </w:p>
        </w:tc>
      </w:tr>
      <w:tr w:rsidR="00DD747D" w:rsidRPr="004B5C99">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p>
        </w:tc>
        <w:tc>
          <w:tcPr>
            <w:tcW w:w="7030" w:type="dxa"/>
            <w:tcBorders>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свыше 0,4</w:t>
            </w:r>
          </w:p>
        </w:tc>
        <w:tc>
          <w:tcPr>
            <w:tcW w:w="1417" w:type="dxa"/>
            <w:tcBorders>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0</w:t>
            </w:r>
          </w:p>
        </w:tc>
      </w:tr>
      <w:tr w:rsidR="00DD747D" w:rsidRPr="004B5C99">
        <w:tc>
          <w:tcPr>
            <w:tcW w:w="56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2.</w:t>
            </w:r>
          </w:p>
        </w:tc>
        <w:tc>
          <w:tcPr>
            <w:tcW w:w="7030" w:type="dxa"/>
            <w:tcBorders>
              <w:top w:val="single" w:sz="4" w:space="0" w:color="auto"/>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r w:rsidRPr="004B5C99">
              <w:rPr>
                <w:rFonts w:eastAsia="Calibri"/>
                <w:sz w:val="28"/>
                <w:szCs w:val="28"/>
                <w:lang w:eastAsia="en-US"/>
              </w:rPr>
              <w:t>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Данный критерий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w:t>
            </w:r>
          </w:p>
        </w:tc>
        <w:tc>
          <w:tcPr>
            <w:tcW w:w="1417" w:type="dxa"/>
            <w:tcBorders>
              <w:top w:val="single" w:sz="4" w:space="0" w:color="auto"/>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p>
        </w:tc>
      </w:tr>
      <w:tr w:rsidR="00DD747D" w:rsidRPr="004B5C99">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менее года</w:t>
            </w:r>
          </w:p>
        </w:tc>
        <w:tc>
          <w:tcPr>
            <w:tcW w:w="1417"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0</w:t>
            </w:r>
          </w:p>
        </w:tc>
      </w:tr>
      <w:tr w:rsidR="00DD747D" w:rsidRPr="004B5C99">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свыше 1 года до 3-х лет</w:t>
            </w:r>
          </w:p>
        </w:tc>
        <w:tc>
          <w:tcPr>
            <w:tcW w:w="1417"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2</w:t>
            </w:r>
          </w:p>
        </w:tc>
      </w:tr>
      <w:tr w:rsidR="00DD747D" w:rsidRPr="004B5C99">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свыше 3-х лет до 5 лет</w:t>
            </w:r>
          </w:p>
        </w:tc>
        <w:tc>
          <w:tcPr>
            <w:tcW w:w="1417"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3</w:t>
            </w:r>
          </w:p>
        </w:tc>
      </w:tr>
      <w:tr w:rsidR="00DD747D" w:rsidRPr="004B5C99">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свыше 5 лет до 7 лет</w:t>
            </w:r>
          </w:p>
        </w:tc>
        <w:tc>
          <w:tcPr>
            <w:tcW w:w="1417"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5</w:t>
            </w:r>
          </w:p>
        </w:tc>
      </w:tr>
      <w:tr w:rsidR="00DD747D" w:rsidRPr="004B5C99">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свыше 7 лет до 10 лет</w:t>
            </w:r>
          </w:p>
        </w:tc>
        <w:tc>
          <w:tcPr>
            <w:tcW w:w="1417"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8</w:t>
            </w:r>
          </w:p>
        </w:tc>
      </w:tr>
      <w:tr w:rsidR="00DD747D" w:rsidRPr="004B5C99">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p>
        </w:tc>
        <w:tc>
          <w:tcPr>
            <w:tcW w:w="7030" w:type="dxa"/>
            <w:tcBorders>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свыше 10 лет</w:t>
            </w:r>
          </w:p>
        </w:tc>
        <w:tc>
          <w:tcPr>
            <w:tcW w:w="1417" w:type="dxa"/>
            <w:tcBorders>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10</w:t>
            </w:r>
          </w:p>
        </w:tc>
      </w:tr>
      <w:tr w:rsidR="00DD747D" w:rsidRPr="004B5C99">
        <w:tc>
          <w:tcPr>
            <w:tcW w:w="567"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3.</w:t>
            </w:r>
          </w:p>
        </w:tc>
        <w:tc>
          <w:tcPr>
            <w:tcW w:w="7030" w:type="dxa"/>
            <w:tcBorders>
              <w:top w:val="single" w:sz="4" w:space="0" w:color="auto"/>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r w:rsidRPr="004B5C99">
              <w:rPr>
                <w:rFonts w:eastAsia="Calibri"/>
                <w:sz w:val="28"/>
                <w:szCs w:val="28"/>
                <w:lang w:eastAsia="en-US"/>
              </w:rPr>
              <w:t xml:space="preserve">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w:t>
            </w:r>
          </w:p>
          <w:p w:rsidR="00DD747D" w:rsidRPr="004B5C99" w:rsidRDefault="00DD747D" w:rsidP="00DD747D">
            <w:pPr>
              <w:widowControl w:val="0"/>
              <w:autoSpaceDE w:val="0"/>
              <w:autoSpaceDN w:val="0"/>
              <w:adjustRightInd w:val="0"/>
              <w:jc w:val="both"/>
              <w:rPr>
                <w:rFonts w:eastAsia="Calibri"/>
                <w:sz w:val="28"/>
                <w:szCs w:val="28"/>
                <w:lang w:eastAsia="en-US"/>
              </w:rPr>
            </w:pPr>
            <w:r w:rsidRPr="004B5C99">
              <w:rPr>
                <w:rFonts w:eastAsia="Calibri"/>
                <w:sz w:val="28"/>
                <w:szCs w:val="28"/>
                <w:lang w:eastAsia="en-US"/>
              </w:rPr>
              <w:t>(оценка определяется за каждое транспортное средство, суммируется и делится на количество транспортных средств, заявленных для участия в открытом конкурсе):</w:t>
            </w:r>
          </w:p>
        </w:tc>
        <w:tc>
          <w:tcPr>
            <w:tcW w:w="1417" w:type="dxa"/>
            <w:tcBorders>
              <w:top w:val="single" w:sz="4" w:space="0" w:color="auto"/>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p>
        </w:tc>
      </w:tr>
      <w:tr w:rsidR="00DD747D" w:rsidRPr="004B5C99">
        <w:tc>
          <w:tcPr>
            <w:tcW w:w="567" w:type="dxa"/>
            <w:vMerge/>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bookmarkStart w:id="4" w:name="Par208"/>
            <w:bookmarkEnd w:id="4"/>
          </w:p>
        </w:tc>
        <w:tc>
          <w:tcPr>
            <w:tcW w:w="7030"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r w:rsidRPr="004B5C99">
              <w:rPr>
                <w:rFonts w:eastAsia="Calibri"/>
                <w:sz w:val="28"/>
                <w:szCs w:val="28"/>
                <w:lang w:eastAsia="en-US"/>
              </w:rPr>
              <w:t>- Оборудование транспортного средства устройствами для перевозки лиц с ограниченными возможностями передвижения и пассажиров с детскими колясками (начисляется за каждое транспортное средство из числа заявленных на маршрут)</w:t>
            </w:r>
          </w:p>
        </w:tc>
        <w:tc>
          <w:tcPr>
            <w:tcW w:w="1417"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2</w:t>
            </w:r>
          </w:p>
        </w:tc>
      </w:tr>
      <w:tr w:rsidR="00DD747D" w:rsidRPr="004B5C99">
        <w:tc>
          <w:tcPr>
            <w:tcW w:w="567" w:type="dxa"/>
            <w:vMerge/>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r w:rsidRPr="004B5C99">
              <w:rPr>
                <w:rFonts w:eastAsia="Calibri"/>
                <w:sz w:val="28"/>
                <w:szCs w:val="28"/>
                <w:lang w:eastAsia="en-US"/>
              </w:rPr>
              <w:t>- Наличие низкого пола (начисляется за каждое низкопольное транспортное средство из числа заявленных на маршрут)</w:t>
            </w:r>
          </w:p>
        </w:tc>
        <w:tc>
          <w:tcPr>
            <w:tcW w:w="1417"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3</w:t>
            </w:r>
          </w:p>
        </w:tc>
      </w:tr>
      <w:tr w:rsidR="00DD747D" w:rsidRPr="004B5C99">
        <w:tc>
          <w:tcPr>
            <w:tcW w:w="567" w:type="dxa"/>
            <w:vMerge/>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r w:rsidRPr="004B5C99">
              <w:rPr>
                <w:rFonts w:eastAsia="Calibri"/>
                <w:sz w:val="28"/>
                <w:szCs w:val="28"/>
                <w:lang w:eastAsia="en-US"/>
              </w:rPr>
              <w:t xml:space="preserve">- Наличие в транспортном средстве устройства для автоматического информирования пассажиров с возможностью дублирования информации в текстовом виде, на внутрисалонном информационном табло </w:t>
            </w:r>
            <w:r w:rsidR="005824DD">
              <w:rPr>
                <w:rFonts w:eastAsia="Calibri"/>
                <w:sz w:val="28"/>
                <w:szCs w:val="28"/>
                <w:lang w:eastAsia="en-US"/>
              </w:rPr>
              <w:t>«</w:t>
            </w:r>
            <w:r w:rsidRPr="004B5C99">
              <w:rPr>
                <w:rFonts w:eastAsia="Calibri"/>
                <w:sz w:val="28"/>
                <w:szCs w:val="28"/>
                <w:lang w:eastAsia="en-US"/>
              </w:rPr>
              <w:t>бегущая строка</w:t>
            </w:r>
            <w:r w:rsidR="005824DD">
              <w:rPr>
                <w:rFonts w:eastAsia="Calibri"/>
                <w:sz w:val="28"/>
                <w:szCs w:val="28"/>
                <w:lang w:eastAsia="en-US"/>
              </w:rPr>
              <w:t>»</w:t>
            </w:r>
          </w:p>
        </w:tc>
        <w:tc>
          <w:tcPr>
            <w:tcW w:w="1417"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2</w:t>
            </w:r>
          </w:p>
        </w:tc>
      </w:tr>
      <w:tr w:rsidR="00DD747D" w:rsidRPr="004B5C99">
        <w:tc>
          <w:tcPr>
            <w:tcW w:w="567" w:type="dxa"/>
            <w:vMerge/>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r w:rsidRPr="004B5C99">
              <w:rPr>
                <w:rFonts w:eastAsia="Calibri"/>
                <w:sz w:val="28"/>
                <w:szCs w:val="28"/>
                <w:lang w:eastAsia="en-US"/>
              </w:rPr>
              <w:t>- Наличие действующей системы обогрева салона транспортного средства</w:t>
            </w:r>
          </w:p>
        </w:tc>
        <w:tc>
          <w:tcPr>
            <w:tcW w:w="1417"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2</w:t>
            </w:r>
          </w:p>
        </w:tc>
      </w:tr>
      <w:tr w:rsidR="00DD747D" w:rsidRPr="004B5C99">
        <w:tc>
          <w:tcPr>
            <w:tcW w:w="567" w:type="dxa"/>
            <w:vMerge/>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bookmarkStart w:id="5" w:name="Par220"/>
            <w:bookmarkEnd w:id="5"/>
          </w:p>
        </w:tc>
        <w:tc>
          <w:tcPr>
            <w:tcW w:w="7030"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r w:rsidRPr="004B5C99">
              <w:rPr>
                <w:rFonts w:eastAsia="Calibri"/>
                <w:sz w:val="28"/>
                <w:szCs w:val="28"/>
                <w:lang w:eastAsia="en-US"/>
              </w:rPr>
              <w:t>- Оборудование транспортного средства кондиционером</w:t>
            </w:r>
          </w:p>
        </w:tc>
        <w:tc>
          <w:tcPr>
            <w:tcW w:w="1417"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2</w:t>
            </w:r>
          </w:p>
        </w:tc>
      </w:tr>
      <w:tr w:rsidR="00DD747D" w:rsidRPr="004B5C99">
        <w:trPr>
          <w:trHeight w:val="455"/>
        </w:trPr>
        <w:tc>
          <w:tcPr>
            <w:tcW w:w="567" w:type="dxa"/>
            <w:vMerge/>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r w:rsidRPr="004B5C99">
              <w:rPr>
                <w:rFonts w:eastAsia="Calibri"/>
                <w:sz w:val="28"/>
                <w:szCs w:val="28"/>
                <w:lang w:eastAsia="en-US"/>
              </w:rPr>
              <w:t>- Наличие резерва транспортных средств, в соотношении к требуемому количеству ТС:</w:t>
            </w:r>
          </w:p>
        </w:tc>
        <w:tc>
          <w:tcPr>
            <w:tcW w:w="1417"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p>
        </w:tc>
      </w:tr>
      <w:tr w:rsidR="00DD747D" w:rsidRPr="004B5C99">
        <w:tc>
          <w:tcPr>
            <w:tcW w:w="567" w:type="dxa"/>
            <w:vMerge/>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нет резерва</w:t>
            </w:r>
          </w:p>
        </w:tc>
        <w:tc>
          <w:tcPr>
            <w:tcW w:w="1417"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0</w:t>
            </w:r>
          </w:p>
        </w:tc>
      </w:tr>
      <w:tr w:rsidR="00DD747D" w:rsidRPr="004B5C99">
        <w:tc>
          <w:tcPr>
            <w:tcW w:w="567" w:type="dxa"/>
            <w:vMerge/>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от 0,01% до 10%</w:t>
            </w:r>
          </w:p>
        </w:tc>
        <w:tc>
          <w:tcPr>
            <w:tcW w:w="1417"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2</w:t>
            </w:r>
          </w:p>
        </w:tc>
      </w:tr>
      <w:tr w:rsidR="00DD747D" w:rsidRPr="004B5C99">
        <w:tc>
          <w:tcPr>
            <w:tcW w:w="567" w:type="dxa"/>
            <w:vMerge/>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свыше 10% до 20%</w:t>
            </w:r>
          </w:p>
        </w:tc>
        <w:tc>
          <w:tcPr>
            <w:tcW w:w="1417"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4</w:t>
            </w:r>
          </w:p>
        </w:tc>
      </w:tr>
      <w:tr w:rsidR="00DD747D" w:rsidRPr="004B5C99">
        <w:tc>
          <w:tcPr>
            <w:tcW w:w="567" w:type="dxa"/>
            <w:vMerge/>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свыше 20% до 40%</w:t>
            </w:r>
          </w:p>
        </w:tc>
        <w:tc>
          <w:tcPr>
            <w:tcW w:w="1417"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6</w:t>
            </w:r>
          </w:p>
        </w:tc>
      </w:tr>
      <w:tr w:rsidR="00DD747D" w:rsidRPr="004B5C99">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p>
        </w:tc>
        <w:tc>
          <w:tcPr>
            <w:tcW w:w="7030" w:type="dxa"/>
            <w:tcBorders>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свыше 40% и более</w:t>
            </w:r>
          </w:p>
        </w:tc>
        <w:tc>
          <w:tcPr>
            <w:tcW w:w="1417" w:type="dxa"/>
            <w:tcBorders>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8</w:t>
            </w:r>
          </w:p>
        </w:tc>
      </w:tr>
      <w:tr w:rsidR="00DD747D" w:rsidRPr="004B5C99">
        <w:tc>
          <w:tcPr>
            <w:tcW w:w="56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4.</w:t>
            </w:r>
          </w:p>
        </w:tc>
        <w:tc>
          <w:tcPr>
            <w:tcW w:w="7030" w:type="dxa"/>
            <w:tcBorders>
              <w:top w:val="single" w:sz="4" w:space="0" w:color="auto"/>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r w:rsidRPr="004B5C99">
              <w:rPr>
                <w:rFonts w:eastAsia="Calibri"/>
                <w:sz w:val="28"/>
                <w:szCs w:val="28"/>
                <w:lang w:eastAsia="en-US"/>
              </w:rPr>
              <w:t xml:space="preserve">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w:t>
            </w:r>
            <w:r w:rsidRPr="004B5C99">
              <w:rPr>
                <w:rFonts w:eastAsia="Calibri"/>
                <w:sz w:val="28"/>
                <w:szCs w:val="28"/>
                <w:lang w:eastAsia="en-US"/>
              </w:rPr>
              <w:lastRenderedPageBreak/>
              <w:t>регулярных перевозок в течение срока действия свидетельства об осуществлении перевозок по маршруту регулярных перевозок:</w:t>
            </w:r>
          </w:p>
        </w:tc>
        <w:tc>
          <w:tcPr>
            <w:tcW w:w="1417" w:type="dxa"/>
            <w:tcBorders>
              <w:top w:val="single" w:sz="4" w:space="0" w:color="auto"/>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p>
        </w:tc>
      </w:tr>
      <w:tr w:rsidR="00DD747D" w:rsidRPr="004B5C99">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до 3-х лет с года выпуска</w:t>
            </w:r>
          </w:p>
        </w:tc>
        <w:tc>
          <w:tcPr>
            <w:tcW w:w="1417"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5</w:t>
            </w:r>
          </w:p>
        </w:tc>
      </w:tr>
      <w:tr w:rsidR="00DD747D" w:rsidRPr="004B5C99">
        <w:trPr>
          <w:trHeight w:val="155"/>
        </w:trPr>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свыше 3-х лет до 5 лет</w:t>
            </w:r>
          </w:p>
        </w:tc>
        <w:tc>
          <w:tcPr>
            <w:tcW w:w="1417"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3</w:t>
            </w:r>
          </w:p>
        </w:tc>
      </w:tr>
      <w:tr w:rsidR="00DD747D" w:rsidRPr="004B5C99">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свыше 5 лет до 8 лет</w:t>
            </w:r>
          </w:p>
        </w:tc>
        <w:tc>
          <w:tcPr>
            <w:tcW w:w="1417"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2</w:t>
            </w:r>
          </w:p>
        </w:tc>
      </w:tr>
      <w:tr w:rsidR="00DD747D" w:rsidRPr="004B5C99">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свыше 8 лет до 10 лет</w:t>
            </w:r>
          </w:p>
        </w:tc>
        <w:tc>
          <w:tcPr>
            <w:tcW w:w="1417"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1</w:t>
            </w:r>
          </w:p>
        </w:tc>
      </w:tr>
      <w:tr w:rsidR="00DD747D" w:rsidRPr="004B5C99" w:rsidTr="005824DD">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свыше 10 лет</w:t>
            </w:r>
          </w:p>
        </w:tc>
        <w:tc>
          <w:tcPr>
            <w:tcW w:w="1417"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0</w:t>
            </w:r>
          </w:p>
        </w:tc>
      </w:tr>
      <w:tr w:rsidR="005824DD" w:rsidRPr="004B5C99" w:rsidTr="005824DD">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824DD" w:rsidRPr="004B5C99" w:rsidRDefault="005824DD" w:rsidP="00DD747D">
            <w:pPr>
              <w:widowControl w:val="0"/>
              <w:autoSpaceDE w:val="0"/>
              <w:autoSpaceDN w:val="0"/>
              <w:adjustRightInd w:val="0"/>
              <w:jc w:val="both"/>
              <w:rPr>
                <w:rFonts w:eastAsia="Calibri"/>
                <w:sz w:val="28"/>
                <w:szCs w:val="28"/>
                <w:lang w:eastAsia="en-US"/>
              </w:rPr>
            </w:pPr>
            <w:r>
              <w:rPr>
                <w:rFonts w:eastAsia="Calibri"/>
                <w:sz w:val="28"/>
                <w:szCs w:val="28"/>
                <w:lang w:eastAsia="en-US"/>
              </w:rPr>
              <w:t>5</w:t>
            </w:r>
          </w:p>
        </w:tc>
        <w:tc>
          <w:tcPr>
            <w:tcW w:w="70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824DD" w:rsidRPr="004B5C99" w:rsidRDefault="005824DD" w:rsidP="00DD747D">
            <w:pPr>
              <w:widowControl w:val="0"/>
              <w:autoSpaceDE w:val="0"/>
              <w:autoSpaceDN w:val="0"/>
              <w:adjustRightInd w:val="0"/>
              <w:rPr>
                <w:rFonts w:eastAsia="Calibri"/>
                <w:sz w:val="28"/>
                <w:szCs w:val="28"/>
                <w:lang w:eastAsia="en-US"/>
              </w:rPr>
            </w:pPr>
            <w:r>
              <w:rPr>
                <w:rFonts w:eastAsia="Calibri"/>
                <w:sz w:val="28"/>
                <w:szCs w:val="28"/>
                <w:lang w:eastAsia="en-US"/>
              </w:rPr>
              <w:t xml:space="preserve">Наличие валидаторов с услугой карты «Приморец» </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824DD" w:rsidRPr="004B5C99" w:rsidRDefault="005824DD" w:rsidP="00DD747D">
            <w:pPr>
              <w:widowControl w:val="0"/>
              <w:autoSpaceDE w:val="0"/>
              <w:autoSpaceDN w:val="0"/>
              <w:adjustRightInd w:val="0"/>
              <w:jc w:val="right"/>
              <w:rPr>
                <w:rFonts w:eastAsia="Calibri"/>
                <w:sz w:val="28"/>
                <w:szCs w:val="28"/>
                <w:lang w:eastAsia="en-US"/>
              </w:rPr>
            </w:pPr>
            <w:r>
              <w:rPr>
                <w:rFonts w:eastAsia="Calibri"/>
                <w:sz w:val="28"/>
                <w:szCs w:val="28"/>
                <w:lang w:eastAsia="en-US"/>
              </w:rPr>
              <w:t>10</w:t>
            </w:r>
          </w:p>
        </w:tc>
      </w:tr>
    </w:tbl>
    <w:p w:rsidR="00DD747D" w:rsidRPr="00F64780" w:rsidRDefault="00DD747D" w:rsidP="00DD747D">
      <w:pPr>
        <w:widowControl w:val="0"/>
        <w:autoSpaceDE w:val="0"/>
        <w:autoSpaceDN w:val="0"/>
        <w:adjustRightInd w:val="0"/>
        <w:jc w:val="both"/>
        <w:rPr>
          <w:sz w:val="28"/>
          <w:szCs w:val="28"/>
        </w:rPr>
      </w:pPr>
    </w:p>
    <w:p w:rsidR="00DD747D" w:rsidRDefault="00DD747D" w:rsidP="00DD747D">
      <w:pPr>
        <w:widowControl w:val="0"/>
        <w:autoSpaceDE w:val="0"/>
        <w:autoSpaceDN w:val="0"/>
        <w:adjustRightInd w:val="0"/>
        <w:ind w:left="5387"/>
        <w:jc w:val="both"/>
        <w:outlineLvl w:val="1"/>
        <w:rPr>
          <w:sz w:val="28"/>
          <w:szCs w:val="28"/>
        </w:rPr>
      </w:pPr>
      <w:bookmarkStart w:id="6" w:name="Par253"/>
      <w:bookmarkStart w:id="7" w:name="Par265"/>
      <w:bookmarkEnd w:id="6"/>
      <w:bookmarkEnd w:id="7"/>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jc w:val="both"/>
        <w:rPr>
          <w:sz w:val="28"/>
          <w:szCs w:val="28"/>
        </w:rPr>
      </w:pPr>
    </w:p>
    <w:p w:rsidR="0012015B" w:rsidRDefault="0012015B" w:rsidP="00DD747D">
      <w:pPr>
        <w:widowControl w:val="0"/>
        <w:autoSpaceDE w:val="0"/>
        <w:autoSpaceDN w:val="0"/>
        <w:adjustRightInd w:val="0"/>
        <w:jc w:val="both"/>
        <w:rPr>
          <w:sz w:val="28"/>
          <w:szCs w:val="28"/>
        </w:rPr>
      </w:pPr>
    </w:p>
    <w:p w:rsidR="0012015B" w:rsidRDefault="0012015B" w:rsidP="00DD747D">
      <w:pPr>
        <w:widowControl w:val="0"/>
        <w:autoSpaceDE w:val="0"/>
        <w:autoSpaceDN w:val="0"/>
        <w:adjustRightInd w:val="0"/>
        <w:jc w:val="both"/>
        <w:rPr>
          <w:sz w:val="28"/>
          <w:szCs w:val="28"/>
        </w:rPr>
      </w:pPr>
    </w:p>
    <w:p w:rsidR="0012015B" w:rsidRDefault="0012015B" w:rsidP="00DD747D">
      <w:pPr>
        <w:widowControl w:val="0"/>
        <w:autoSpaceDE w:val="0"/>
        <w:autoSpaceDN w:val="0"/>
        <w:adjustRightInd w:val="0"/>
        <w:jc w:val="both"/>
        <w:rPr>
          <w:sz w:val="28"/>
          <w:szCs w:val="28"/>
        </w:rPr>
      </w:pPr>
    </w:p>
    <w:p w:rsidR="0012015B" w:rsidRDefault="0012015B" w:rsidP="00DD747D">
      <w:pPr>
        <w:widowControl w:val="0"/>
        <w:autoSpaceDE w:val="0"/>
        <w:autoSpaceDN w:val="0"/>
        <w:adjustRightInd w:val="0"/>
        <w:jc w:val="both"/>
        <w:rPr>
          <w:sz w:val="28"/>
          <w:szCs w:val="28"/>
        </w:rPr>
      </w:pPr>
    </w:p>
    <w:p w:rsidR="0012015B" w:rsidRPr="00F64780" w:rsidRDefault="0012015B" w:rsidP="00DD747D">
      <w:pPr>
        <w:widowControl w:val="0"/>
        <w:autoSpaceDE w:val="0"/>
        <w:autoSpaceDN w:val="0"/>
        <w:adjustRightInd w:val="0"/>
        <w:jc w:val="both"/>
        <w:rPr>
          <w:sz w:val="28"/>
          <w:szCs w:val="28"/>
        </w:rPr>
      </w:pPr>
    </w:p>
    <w:p w:rsidR="00DD747D" w:rsidRPr="00F64780" w:rsidRDefault="00DD747D" w:rsidP="00DD747D">
      <w:pPr>
        <w:pStyle w:val="ConsPlusNonformat"/>
        <w:jc w:val="center"/>
        <w:rPr>
          <w:rFonts w:ascii="Times New Roman" w:hAnsi="Times New Roman" w:cs="Times New Roman"/>
          <w:sz w:val="28"/>
          <w:szCs w:val="28"/>
        </w:rPr>
      </w:pPr>
      <w:bookmarkStart w:id="8" w:name="Par276"/>
      <w:bookmarkEnd w:id="8"/>
      <w:r w:rsidRPr="00F64780">
        <w:rPr>
          <w:rFonts w:ascii="Times New Roman" w:hAnsi="Times New Roman" w:cs="Times New Roman"/>
          <w:sz w:val="28"/>
          <w:szCs w:val="28"/>
        </w:rPr>
        <w:t>ЗАЯВКА</w:t>
      </w:r>
    </w:p>
    <w:p w:rsidR="00DD747D" w:rsidRPr="00F64780" w:rsidRDefault="00DD747D" w:rsidP="00DD747D">
      <w:pPr>
        <w:pStyle w:val="ConsPlusNonformat"/>
        <w:jc w:val="center"/>
        <w:rPr>
          <w:rFonts w:ascii="Times New Roman" w:hAnsi="Times New Roman" w:cs="Times New Roman"/>
          <w:sz w:val="28"/>
          <w:szCs w:val="28"/>
        </w:rPr>
      </w:pPr>
      <w:r w:rsidRPr="00F64780">
        <w:rPr>
          <w:rFonts w:ascii="Times New Roman" w:hAnsi="Times New Roman" w:cs="Times New Roman"/>
          <w:sz w:val="28"/>
          <w:szCs w:val="28"/>
        </w:rPr>
        <w:t>на участие в открытом конкурсе на право осуществления</w:t>
      </w:r>
    </w:p>
    <w:p w:rsidR="00DD747D" w:rsidRPr="00F64780" w:rsidRDefault="00DD747D" w:rsidP="00DD747D">
      <w:pPr>
        <w:pStyle w:val="ConsPlusNonformat"/>
        <w:jc w:val="center"/>
        <w:rPr>
          <w:rFonts w:ascii="Times New Roman" w:hAnsi="Times New Roman" w:cs="Times New Roman"/>
          <w:sz w:val="28"/>
          <w:szCs w:val="28"/>
        </w:rPr>
      </w:pPr>
      <w:r w:rsidRPr="00F64780">
        <w:rPr>
          <w:rFonts w:ascii="Times New Roman" w:hAnsi="Times New Roman" w:cs="Times New Roman"/>
          <w:sz w:val="28"/>
          <w:szCs w:val="28"/>
        </w:rPr>
        <w:t>перевозок по муниципальным маршрутам регулярных перевозок</w:t>
      </w:r>
    </w:p>
    <w:p w:rsidR="00DD747D" w:rsidRPr="00F64780" w:rsidRDefault="00DD747D" w:rsidP="00DD747D">
      <w:pPr>
        <w:pStyle w:val="ConsPlusNonformat"/>
        <w:jc w:val="center"/>
        <w:rPr>
          <w:rFonts w:ascii="Times New Roman" w:hAnsi="Times New Roman" w:cs="Times New Roman"/>
          <w:sz w:val="28"/>
          <w:szCs w:val="28"/>
        </w:rPr>
      </w:pPr>
      <w:r w:rsidRPr="00F64780">
        <w:rPr>
          <w:rFonts w:ascii="Times New Roman" w:hAnsi="Times New Roman" w:cs="Times New Roman"/>
          <w:sz w:val="28"/>
          <w:szCs w:val="28"/>
        </w:rPr>
        <w:t xml:space="preserve">на территории </w:t>
      </w:r>
      <w:r>
        <w:rPr>
          <w:rFonts w:ascii="Times New Roman" w:hAnsi="Times New Roman" w:cs="Times New Roman"/>
          <w:sz w:val="28"/>
          <w:szCs w:val="28"/>
        </w:rPr>
        <w:t>Дальнереченского</w:t>
      </w:r>
      <w:r w:rsidRPr="00F64780">
        <w:rPr>
          <w:rFonts w:ascii="Times New Roman" w:hAnsi="Times New Roman" w:cs="Times New Roman"/>
          <w:sz w:val="28"/>
          <w:szCs w:val="28"/>
        </w:rPr>
        <w:t xml:space="preserve"> городского округа</w:t>
      </w:r>
    </w:p>
    <w:p w:rsidR="00DD747D" w:rsidRPr="00F64780" w:rsidRDefault="00DD747D" w:rsidP="00DD747D">
      <w:pPr>
        <w:pStyle w:val="ConsPlusNonformat"/>
        <w:jc w:val="center"/>
        <w:rPr>
          <w:rFonts w:ascii="Times New Roman" w:hAnsi="Times New Roman" w:cs="Times New Roman"/>
          <w:sz w:val="28"/>
          <w:szCs w:val="28"/>
        </w:rPr>
      </w:pP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DD747D" w:rsidRPr="00F64780" w:rsidRDefault="00DD747D" w:rsidP="00DD747D">
      <w:pPr>
        <w:pStyle w:val="ConsPlusNonformat"/>
        <w:jc w:val="center"/>
        <w:rPr>
          <w:rFonts w:ascii="Times New Roman" w:hAnsi="Times New Roman" w:cs="Times New Roman"/>
          <w:sz w:val="28"/>
          <w:szCs w:val="28"/>
        </w:rPr>
      </w:pPr>
      <w:r w:rsidRPr="00F64780">
        <w:rPr>
          <w:rFonts w:ascii="Times New Roman" w:hAnsi="Times New Roman" w:cs="Times New Roman"/>
          <w:sz w:val="28"/>
          <w:szCs w:val="28"/>
        </w:rPr>
        <w:t>(полное наименование юридическо</w:t>
      </w:r>
      <w:r>
        <w:rPr>
          <w:rFonts w:ascii="Times New Roman" w:hAnsi="Times New Roman" w:cs="Times New Roman"/>
          <w:sz w:val="28"/>
          <w:szCs w:val="28"/>
        </w:rPr>
        <w:t xml:space="preserve">го лица, Ф.И.О. индивидуального </w:t>
      </w:r>
      <w:r w:rsidRPr="00F64780">
        <w:rPr>
          <w:rFonts w:ascii="Times New Roman" w:hAnsi="Times New Roman" w:cs="Times New Roman"/>
          <w:sz w:val="28"/>
          <w:szCs w:val="28"/>
        </w:rPr>
        <w:t>предпринимателя, упо</w:t>
      </w:r>
      <w:r>
        <w:rPr>
          <w:rFonts w:ascii="Times New Roman" w:hAnsi="Times New Roman" w:cs="Times New Roman"/>
          <w:sz w:val="28"/>
          <w:szCs w:val="28"/>
        </w:rPr>
        <w:t xml:space="preserve">лномоченного участника договора </w:t>
      </w:r>
      <w:r w:rsidRPr="00F64780">
        <w:rPr>
          <w:rFonts w:ascii="Times New Roman" w:hAnsi="Times New Roman" w:cs="Times New Roman"/>
          <w:sz w:val="28"/>
          <w:szCs w:val="28"/>
        </w:rPr>
        <w:t xml:space="preserve">простого </w:t>
      </w:r>
      <w:r w:rsidRPr="00FE3B07">
        <w:rPr>
          <w:rFonts w:ascii="Times New Roman" w:hAnsi="Times New Roman" w:cs="Times New Roman"/>
          <w:sz w:val="28"/>
          <w:szCs w:val="28"/>
        </w:rPr>
        <w:t>товарищества &lt;*&gt;)</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 xml:space="preserve">                     (местонахождение, почтовый адрес)</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__________________________________________________</w:t>
      </w:r>
      <w:r>
        <w:rPr>
          <w:rFonts w:ascii="Times New Roman" w:hAnsi="Times New Roman" w:cs="Times New Roman"/>
          <w:sz w:val="28"/>
          <w:szCs w:val="28"/>
        </w:rPr>
        <w:t>________________</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 xml:space="preserve">                     (местонахождение, почтовый адрес)</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 xml:space="preserve">Идентификационный номер налогоплательщика </w:t>
      </w:r>
      <w:r w:rsidRPr="00FE3B07">
        <w:rPr>
          <w:rFonts w:ascii="Times New Roman" w:hAnsi="Times New Roman" w:cs="Times New Roman"/>
          <w:sz w:val="28"/>
          <w:szCs w:val="28"/>
        </w:rPr>
        <w:t>&lt;*&gt;</w:t>
      </w:r>
      <w:r>
        <w:rPr>
          <w:rFonts w:ascii="Times New Roman" w:hAnsi="Times New Roman" w:cs="Times New Roman"/>
          <w:sz w:val="28"/>
          <w:szCs w:val="28"/>
        </w:rPr>
        <w:t xml:space="preserve"> _____________________</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 xml:space="preserve">Основной государственный регистрационный номер </w:t>
      </w:r>
      <w:r w:rsidRPr="00FE3B07">
        <w:rPr>
          <w:rFonts w:ascii="Times New Roman" w:hAnsi="Times New Roman" w:cs="Times New Roman"/>
          <w:sz w:val="28"/>
          <w:szCs w:val="28"/>
        </w:rPr>
        <w:t>&lt;*&gt;</w:t>
      </w:r>
      <w:r>
        <w:rPr>
          <w:rFonts w:ascii="Times New Roman" w:hAnsi="Times New Roman" w:cs="Times New Roman"/>
          <w:sz w:val="28"/>
          <w:szCs w:val="28"/>
        </w:rPr>
        <w:t xml:space="preserve"> _________________</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 xml:space="preserve">Лицензия   </w:t>
      </w:r>
      <w:r w:rsidRPr="00FE3B07">
        <w:rPr>
          <w:rFonts w:ascii="Times New Roman" w:hAnsi="Times New Roman" w:cs="Times New Roman"/>
          <w:sz w:val="28"/>
          <w:szCs w:val="28"/>
        </w:rPr>
        <w:t>&lt;*&gt;</w:t>
      </w:r>
      <w:r w:rsidRPr="00F64780">
        <w:rPr>
          <w:rFonts w:ascii="Times New Roman" w:hAnsi="Times New Roman" w:cs="Times New Roman"/>
          <w:sz w:val="28"/>
          <w:szCs w:val="28"/>
        </w:rPr>
        <w:t xml:space="preserve">   на  осуществление  деятельности  по  перевозке  пассажиров</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автомобильным   транспортом,   оборудованным</w:t>
      </w:r>
      <w:r>
        <w:rPr>
          <w:rFonts w:ascii="Times New Roman" w:hAnsi="Times New Roman" w:cs="Times New Roman"/>
          <w:sz w:val="28"/>
          <w:szCs w:val="28"/>
        </w:rPr>
        <w:t xml:space="preserve">  для  перевозок  более  восьми </w:t>
      </w:r>
      <w:r w:rsidRPr="00F64780">
        <w:rPr>
          <w:rFonts w:ascii="Times New Roman" w:hAnsi="Times New Roman" w:cs="Times New Roman"/>
          <w:sz w:val="28"/>
          <w:szCs w:val="28"/>
        </w:rPr>
        <w:t xml:space="preserve">человек, </w:t>
      </w:r>
      <w:r>
        <w:rPr>
          <w:rFonts w:ascii="Times New Roman" w:hAnsi="Times New Roman" w:cs="Times New Roman"/>
          <w:sz w:val="28"/>
          <w:szCs w:val="28"/>
        </w:rPr>
        <w:t>№</w:t>
      </w:r>
      <w:r w:rsidRPr="00F64780">
        <w:rPr>
          <w:rFonts w:ascii="Times New Roman" w:hAnsi="Times New Roman" w:cs="Times New Roman"/>
          <w:sz w:val="28"/>
          <w:szCs w:val="28"/>
        </w:rPr>
        <w:t xml:space="preserve"> ___________ от ______________ вид рабо</w:t>
      </w:r>
      <w:r>
        <w:rPr>
          <w:rFonts w:ascii="Times New Roman" w:hAnsi="Times New Roman" w:cs="Times New Roman"/>
          <w:sz w:val="28"/>
          <w:szCs w:val="28"/>
        </w:rPr>
        <w:t>т ___________</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Предлагает  обеспечить  осуществление  регул</w:t>
      </w:r>
      <w:r>
        <w:rPr>
          <w:rFonts w:ascii="Times New Roman" w:hAnsi="Times New Roman" w:cs="Times New Roman"/>
          <w:sz w:val="28"/>
          <w:szCs w:val="28"/>
        </w:rPr>
        <w:t xml:space="preserve">ярных  перевозок  пассажиров по </w:t>
      </w:r>
      <w:r w:rsidRPr="00F64780">
        <w:rPr>
          <w:rFonts w:ascii="Times New Roman" w:hAnsi="Times New Roman" w:cs="Times New Roman"/>
          <w:sz w:val="28"/>
          <w:szCs w:val="28"/>
        </w:rPr>
        <w:t xml:space="preserve">муниципальному маршруту </w:t>
      </w:r>
      <w:r>
        <w:rPr>
          <w:rFonts w:ascii="Times New Roman" w:hAnsi="Times New Roman" w:cs="Times New Roman"/>
          <w:sz w:val="28"/>
          <w:szCs w:val="28"/>
        </w:rPr>
        <w:t>№</w:t>
      </w:r>
      <w:r w:rsidRPr="00F64780">
        <w:rPr>
          <w:rFonts w:ascii="Times New Roman" w:hAnsi="Times New Roman" w:cs="Times New Roman"/>
          <w:sz w:val="28"/>
          <w:szCs w:val="28"/>
        </w:rPr>
        <w:t xml:space="preserve"> _________________</w:t>
      </w:r>
      <w:r>
        <w:rPr>
          <w:rFonts w:ascii="Times New Roman" w:hAnsi="Times New Roman" w:cs="Times New Roman"/>
          <w:sz w:val="28"/>
          <w:szCs w:val="28"/>
        </w:rPr>
        <w:t>___________________</w:t>
      </w:r>
    </w:p>
    <w:p w:rsidR="00DD747D" w:rsidRPr="00F64780" w:rsidRDefault="00DD747D" w:rsidP="00DD747D">
      <w:pPr>
        <w:pStyle w:val="ConsPlusNonformat"/>
        <w:jc w:val="right"/>
        <w:rPr>
          <w:rFonts w:ascii="Times New Roman" w:hAnsi="Times New Roman" w:cs="Times New Roman"/>
          <w:sz w:val="28"/>
          <w:szCs w:val="28"/>
        </w:rPr>
      </w:pPr>
      <w:r w:rsidRPr="00F64780">
        <w:rPr>
          <w:rFonts w:ascii="Times New Roman" w:hAnsi="Times New Roman" w:cs="Times New Roman"/>
          <w:sz w:val="28"/>
          <w:szCs w:val="28"/>
        </w:rPr>
        <w:t xml:space="preserve">                             (порядковый номер и наименование маршрута)</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регистрационный номер маршрута в Реестре ма</w:t>
      </w:r>
      <w:r>
        <w:rPr>
          <w:rFonts w:ascii="Times New Roman" w:hAnsi="Times New Roman" w:cs="Times New Roman"/>
          <w:sz w:val="28"/>
          <w:szCs w:val="28"/>
        </w:rPr>
        <w:t>ршрутов __________________</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 xml:space="preserve">Сведения о количестве транспортных средств </w:t>
      </w:r>
      <w:r>
        <w:rPr>
          <w:rFonts w:ascii="Times New Roman" w:hAnsi="Times New Roman" w:cs="Times New Roman"/>
          <w:sz w:val="28"/>
          <w:szCs w:val="28"/>
        </w:rPr>
        <w:t>___________________________</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Настоящей заявкой подтверждает, что в отнош</w:t>
      </w:r>
      <w:r>
        <w:rPr>
          <w:rFonts w:ascii="Times New Roman" w:hAnsi="Times New Roman" w:cs="Times New Roman"/>
          <w:sz w:val="28"/>
          <w:szCs w:val="28"/>
        </w:rPr>
        <w:t>ении ____________________</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DD747D" w:rsidRPr="00F64780" w:rsidRDefault="00DD747D" w:rsidP="00DD747D">
      <w:pPr>
        <w:pStyle w:val="ConsPlusNonformat"/>
        <w:jc w:val="center"/>
        <w:rPr>
          <w:rFonts w:ascii="Times New Roman" w:hAnsi="Times New Roman" w:cs="Times New Roman"/>
          <w:sz w:val="28"/>
          <w:szCs w:val="28"/>
        </w:rPr>
      </w:pPr>
      <w:r w:rsidRPr="00F64780">
        <w:rPr>
          <w:rFonts w:ascii="Times New Roman" w:hAnsi="Times New Roman" w:cs="Times New Roman"/>
          <w:sz w:val="28"/>
          <w:szCs w:val="28"/>
        </w:rPr>
        <w:t>(наименование юридического лица, Ф.И.О. и</w:t>
      </w:r>
      <w:r>
        <w:rPr>
          <w:rFonts w:ascii="Times New Roman" w:hAnsi="Times New Roman" w:cs="Times New Roman"/>
          <w:sz w:val="28"/>
          <w:szCs w:val="28"/>
        </w:rPr>
        <w:t xml:space="preserve">ндивидуального предпринимателя, </w:t>
      </w:r>
      <w:r w:rsidRPr="00F64780">
        <w:rPr>
          <w:rFonts w:ascii="Times New Roman" w:hAnsi="Times New Roman" w:cs="Times New Roman"/>
          <w:sz w:val="28"/>
          <w:szCs w:val="28"/>
        </w:rPr>
        <w:t>участника договора простого товарищества)</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отсутствует  решение  арбитражного суда о пр</w:t>
      </w:r>
      <w:r>
        <w:rPr>
          <w:rFonts w:ascii="Times New Roman" w:hAnsi="Times New Roman" w:cs="Times New Roman"/>
          <w:sz w:val="28"/>
          <w:szCs w:val="28"/>
        </w:rPr>
        <w:t xml:space="preserve">изнании банкротом и об открытии </w:t>
      </w:r>
      <w:r w:rsidRPr="00F64780">
        <w:rPr>
          <w:rFonts w:ascii="Times New Roman" w:hAnsi="Times New Roman" w:cs="Times New Roman"/>
          <w:sz w:val="28"/>
          <w:szCs w:val="28"/>
        </w:rPr>
        <w:t xml:space="preserve">конкурсного  производства,  не  проводится  </w:t>
      </w:r>
      <w:r>
        <w:rPr>
          <w:rFonts w:ascii="Times New Roman" w:hAnsi="Times New Roman" w:cs="Times New Roman"/>
          <w:sz w:val="28"/>
          <w:szCs w:val="28"/>
        </w:rPr>
        <w:t xml:space="preserve">ликвидация  юридического  лица, </w:t>
      </w:r>
      <w:r w:rsidRPr="00F64780">
        <w:rPr>
          <w:rFonts w:ascii="Times New Roman" w:hAnsi="Times New Roman" w:cs="Times New Roman"/>
          <w:sz w:val="28"/>
          <w:szCs w:val="28"/>
        </w:rPr>
        <w:t>прекращение деятельности индивидуального предпринимателя, не приостановлено</w:t>
      </w:r>
      <w:r>
        <w:rPr>
          <w:rFonts w:ascii="Times New Roman" w:hAnsi="Times New Roman" w:cs="Times New Roman"/>
          <w:sz w:val="28"/>
          <w:szCs w:val="28"/>
        </w:rPr>
        <w:t xml:space="preserve"> и не </w:t>
      </w:r>
      <w:r w:rsidRPr="00F64780">
        <w:rPr>
          <w:rFonts w:ascii="Times New Roman" w:hAnsi="Times New Roman" w:cs="Times New Roman"/>
          <w:sz w:val="28"/>
          <w:szCs w:val="28"/>
        </w:rPr>
        <w:t xml:space="preserve">аннулировано   действие  лицензии, </w:t>
      </w:r>
      <w:r>
        <w:rPr>
          <w:rFonts w:ascii="Times New Roman" w:hAnsi="Times New Roman" w:cs="Times New Roman"/>
          <w:sz w:val="28"/>
          <w:szCs w:val="28"/>
        </w:rPr>
        <w:t xml:space="preserve"> отсутствует  задолженность  по обязательным  платежам  в </w:t>
      </w:r>
      <w:r w:rsidRPr="00F64780">
        <w:rPr>
          <w:rFonts w:ascii="Times New Roman" w:hAnsi="Times New Roman" w:cs="Times New Roman"/>
          <w:sz w:val="28"/>
          <w:szCs w:val="28"/>
        </w:rPr>
        <w:t xml:space="preserve">бюджеты  любого  </w:t>
      </w:r>
      <w:r>
        <w:rPr>
          <w:rFonts w:ascii="Times New Roman" w:hAnsi="Times New Roman" w:cs="Times New Roman"/>
          <w:sz w:val="28"/>
          <w:szCs w:val="28"/>
        </w:rPr>
        <w:t xml:space="preserve">уровня  и внебюджетные фонды за </w:t>
      </w:r>
      <w:r w:rsidRPr="00F64780">
        <w:rPr>
          <w:rFonts w:ascii="Times New Roman" w:hAnsi="Times New Roman" w:cs="Times New Roman"/>
          <w:sz w:val="28"/>
          <w:szCs w:val="28"/>
        </w:rPr>
        <w:t>последний завершенный отчетный период.</w:t>
      </w:r>
    </w:p>
    <w:p w:rsidR="00DD747D" w:rsidRPr="00F64780" w:rsidRDefault="00DD747D" w:rsidP="00DD747D">
      <w:pPr>
        <w:pStyle w:val="ConsPlusNonformat"/>
        <w:jc w:val="both"/>
        <w:rPr>
          <w:rFonts w:ascii="Times New Roman" w:hAnsi="Times New Roman" w:cs="Times New Roman"/>
          <w:sz w:val="28"/>
          <w:szCs w:val="28"/>
        </w:rPr>
      </w:pPr>
    </w:p>
    <w:p w:rsidR="00DD747D" w:rsidRPr="00F64780" w:rsidRDefault="00DD747D" w:rsidP="00DD747D">
      <w:pPr>
        <w:pStyle w:val="ConsPlusNonformat"/>
        <w:jc w:val="center"/>
        <w:rPr>
          <w:rFonts w:ascii="Times New Roman" w:hAnsi="Times New Roman" w:cs="Times New Roman"/>
          <w:sz w:val="28"/>
          <w:szCs w:val="28"/>
        </w:rPr>
      </w:pPr>
      <w:r w:rsidRPr="00F64780">
        <w:rPr>
          <w:rFonts w:ascii="Times New Roman" w:hAnsi="Times New Roman" w:cs="Times New Roman"/>
          <w:sz w:val="28"/>
          <w:szCs w:val="28"/>
        </w:rPr>
        <w:t>Конкурсные предложения:</w:t>
      </w:r>
    </w:p>
    <w:p w:rsidR="00DD747D" w:rsidRPr="00F64780" w:rsidRDefault="00DD747D" w:rsidP="00DD747D">
      <w:pPr>
        <w:pStyle w:val="ConsPlusNonformat"/>
        <w:jc w:val="both"/>
        <w:rPr>
          <w:rFonts w:ascii="Times New Roman" w:hAnsi="Times New Roman" w:cs="Times New Roman"/>
          <w:sz w:val="28"/>
          <w:szCs w:val="28"/>
        </w:rPr>
      </w:pP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Информация о транспортных средствах:</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 xml:space="preserve">Среднесписочное количество </w:t>
      </w:r>
      <w:r w:rsidRPr="004A4F22">
        <w:rPr>
          <w:rFonts w:ascii="Times New Roman" w:hAnsi="Times New Roman" w:cs="Times New Roman"/>
          <w:sz w:val="28"/>
          <w:szCs w:val="28"/>
        </w:rPr>
        <w:t>&lt;**&gt;</w:t>
      </w:r>
      <w:r w:rsidRPr="00F64780">
        <w:rPr>
          <w:rFonts w:ascii="Times New Roman" w:hAnsi="Times New Roman" w:cs="Times New Roman"/>
          <w:sz w:val="28"/>
          <w:szCs w:val="28"/>
        </w:rPr>
        <w:t xml:space="preserve"> транспортных</w:t>
      </w:r>
      <w:r>
        <w:rPr>
          <w:rFonts w:ascii="Times New Roman" w:hAnsi="Times New Roman" w:cs="Times New Roman"/>
          <w:sz w:val="28"/>
          <w:szCs w:val="28"/>
        </w:rPr>
        <w:t xml:space="preserve"> средств в году, предшествующем </w:t>
      </w:r>
      <w:r w:rsidRPr="00F64780">
        <w:rPr>
          <w:rFonts w:ascii="Times New Roman" w:hAnsi="Times New Roman" w:cs="Times New Roman"/>
          <w:sz w:val="28"/>
          <w:szCs w:val="28"/>
        </w:rPr>
        <w:t>дате проведения открытого конкурса ____ единиц.</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Изучив  документацию,  связанную  с проведен</w:t>
      </w:r>
      <w:r>
        <w:rPr>
          <w:rFonts w:ascii="Times New Roman" w:hAnsi="Times New Roman" w:cs="Times New Roman"/>
          <w:sz w:val="28"/>
          <w:szCs w:val="28"/>
        </w:rPr>
        <w:t xml:space="preserve">ием открытого конкурса на право </w:t>
      </w:r>
      <w:r w:rsidRPr="00F64780">
        <w:rPr>
          <w:rFonts w:ascii="Times New Roman" w:hAnsi="Times New Roman" w:cs="Times New Roman"/>
          <w:sz w:val="28"/>
          <w:szCs w:val="28"/>
        </w:rPr>
        <w:t>осуществления перевозок по муниципальным маршрутам регулярных перевозок,</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lastRenderedPageBreak/>
        <w:t>___________________________________________</w:t>
      </w:r>
      <w:r>
        <w:rPr>
          <w:rFonts w:ascii="Times New Roman" w:hAnsi="Times New Roman" w:cs="Times New Roman"/>
          <w:sz w:val="28"/>
          <w:szCs w:val="28"/>
        </w:rPr>
        <w:t>_______________________</w:t>
      </w:r>
    </w:p>
    <w:p w:rsidR="00DD747D" w:rsidRPr="00F64780" w:rsidRDefault="00DD747D" w:rsidP="00DD747D">
      <w:pPr>
        <w:pStyle w:val="ConsPlusNonformat"/>
        <w:jc w:val="center"/>
        <w:rPr>
          <w:rFonts w:ascii="Times New Roman" w:hAnsi="Times New Roman" w:cs="Times New Roman"/>
          <w:sz w:val="28"/>
          <w:szCs w:val="28"/>
        </w:rPr>
      </w:pPr>
      <w:r w:rsidRPr="00F64780">
        <w:rPr>
          <w:rFonts w:ascii="Times New Roman" w:hAnsi="Times New Roman" w:cs="Times New Roman"/>
          <w:sz w:val="28"/>
          <w:szCs w:val="28"/>
        </w:rPr>
        <w:t>(наименование юридического лица, Ф.И.О. и</w:t>
      </w:r>
      <w:r>
        <w:rPr>
          <w:rFonts w:ascii="Times New Roman" w:hAnsi="Times New Roman" w:cs="Times New Roman"/>
          <w:sz w:val="28"/>
          <w:szCs w:val="28"/>
        </w:rPr>
        <w:t xml:space="preserve">ндивидуального предпринимателя, </w:t>
      </w:r>
      <w:r w:rsidRPr="00F64780">
        <w:rPr>
          <w:rFonts w:ascii="Times New Roman" w:hAnsi="Times New Roman" w:cs="Times New Roman"/>
          <w:sz w:val="28"/>
          <w:szCs w:val="28"/>
        </w:rPr>
        <w:t>участника договора простого товарищества)</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принимает  установленные  требования  и  усл</w:t>
      </w:r>
      <w:r>
        <w:rPr>
          <w:rFonts w:ascii="Times New Roman" w:hAnsi="Times New Roman" w:cs="Times New Roman"/>
          <w:sz w:val="28"/>
          <w:szCs w:val="28"/>
        </w:rPr>
        <w:t xml:space="preserve">овия  организации  и проведения </w:t>
      </w:r>
      <w:r w:rsidRPr="00F64780">
        <w:rPr>
          <w:rFonts w:ascii="Times New Roman" w:hAnsi="Times New Roman" w:cs="Times New Roman"/>
          <w:sz w:val="28"/>
          <w:szCs w:val="28"/>
        </w:rPr>
        <w:t>открытого  конкурса  и  гарантирует настояще</w:t>
      </w:r>
      <w:r>
        <w:rPr>
          <w:rFonts w:ascii="Times New Roman" w:hAnsi="Times New Roman" w:cs="Times New Roman"/>
          <w:sz w:val="28"/>
          <w:szCs w:val="28"/>
        </w:rPr>
        <w:t xml:space="preserve">й заявкой на участие в открытом </w:t>
      </w:r>
      <w:r w:rsidRPr="00F64780">
        <w:rPr>
          <w:rFonts w:ascii="Times New Roman" w:hAnsi="Times New Roman" w:cs="Times New Roman"/>
          <w:sz w:val="28"/>
          <w:szCs w:val="28"/>
        </w:rPr>
        <w:t>конкурсе достоверность предоставленной информации.</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К  настоящей заявке прилагаются документы согласно описи в ___ эк</w:t>
      </w:r>
      <w:r>
        <w:rPr>
          <w:rFonts w:ascii="Times New Roman" w:hAnsi="Times New Roman" w:cs="Times New Roman"/>
          <w:sz w:val="28"/>
          <w:szCs w:val="28"/>
        </w:rPr>
        <w:t>з. на ____</w:t>
      </w:r>
      <w:r w:rsidRPr="00F64780">
        <w:rPr>
          <w:rFonts w:ascii="Times New Roman" w:hAnsi="Times New Roman" w:cs="Times New Roman"/>
          <w:sz w:val="28"/>
          <w:szCs w:val="28"/>
        </w:rPr>
        <w:t>листах.</w:t>
      </w:r>
    </w:p>
    <w:p w:rsidR="00DD747D" w:rsidRPr="00F64780" w:rsidRDefault="00DD747D" w:rsidP="00DD747D">
      <w:pPr>
        <w:pStyle w:val="ConsPlusNonformat"/>
        <w:jc w:val="both"/>
        <w:rPr>
          <w:rFonts w:ascii="Times New Roman" w:hAnsi="Times New Roman" w:cs="Times New Roman"/>
          <w:sz w:val="28"/>
          <w:szCs w:val="28"/>
        </w:rPr>
      </w:pPr>
    </w:p>
    <w:p w:rsidR="00DD747D" w:rsidRPr="00F64780" w:rsidRDefault="00DD747D" w:rsidP="00DD747D">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w:t>
      </w:r>
      <w:r w:rsidRPr="00F64780">
        <w:rPr>
          <w:rFonts w:ascii="Times New Roman" w:hAnsi="Times New Roman" w:cs="Times New Roman"/>
          <w:sz w:val="28"/>
          <w:szCs w:val="28"/>
        </w:rPr>
        <w:t>____</w:t>
      </w:r>
      <w:r>
        <w:rPr>
          <w:rFonts w:ascii="Times New Roman" w:hAnsi="Times New Roman" w:cs="Times New Roman"/>
          <w:sz w:val="28"/>
          <w:szCs w:val="28"/>
        </w:rPr>
        <w:t xml:space="preserve">   ______________   __________________</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Руководитель юридического лица,       (подпись)             (Ф.И.О.)</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индивидуальный предприниматель,</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уполномоченный участник договора</w:t>
      </w:r>
    </w:p>
    <w:p w:rsidR="00DD747D" w:rsidRPr="00F64780" w:rsidRDefault="00DD747D" w:rsidP="00DD747D">
      <w:pPr>
        <w:pStyle w:val="ConsPlusNonformat"/>
        <w:jc w:val="both"/>
        <w:rPr>
          <w:rFonts w:ascii="Times New Roman" w:hAnsi="Times New Roman" w:cs="Times New Roman"/>
          <w:sz w:val="28"/>
          <w:szCs w:val="28"/>
        </w:rPr>
      </w:pPr>
    </w:p>
    <w:p w:rsidR="00DD747D" w:rsidRPr="00F64780" w:rsidRDefault="00DD747D" w:rsidP="00DD747D">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Главный бухгалтер____________        </w:t>
      </w:r>
      <w:r w:rsidRPr="00F64780">
        <w:rPr>
          <w:rFonts w:ascii="Times New Roman" w:hAnsi="Times New Roman" w:cs="Times New Roman"/>
          <w:sz w:val="28"/>
          <w:szCs w:val="28"/>
        </w:rPr>
        <w:t xml:space="preserve"> ____________________</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 xml:space="preserve">                                      (подпись)    </w:t>
      </w:r>
      <w:r>
        <w:rPr>
          <w:rFonts w:ascii="Times New Roman" w:hAnsi="Times New Roman" w:cs="Times New Roman"/>
          <w:sz w:val="28"/>
          <w:szCs w:val="28"/>
        </w:rPr>
        <w:t xml:space="preserve">  </w:t>
      </w:r>
      <w:r w:rsidRPr="00F64780">
        <w:rPr>
          <w:rFonts w:ascii="Times New Roman" w:hAnsi="Times New Roman" w:cs="Times New Roman"/>
          <w:sz w:val="28"/>
          <w:szCs w:val="28"/>
        </w:rPr>
        <w:t xml:space="preserve">         (Ф.И.О.)</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М.П. (при наличии)</w:t>
      </w:r>
    </w:p>
    <w:p w:rsidR="00DD747D" w:rsidRPr="00F64780" w:rsidRDefault="00DD747D" w:rsidP="00DD747D">
      <w:pPr>
        <w:widowControl w:val="0"/>
        <w:autoSpaceDE w:val="0"/>
        <w:autoSpaceDN w:val="0"/>
        <w:adjustRightInd w:val="0"/>
        <w:ind w:firstLine="540"/>
        <w:jc w:val="both"/>
        <w:rPr>
          <w:sz w:val="28"/>
          <w:szCs w:val="28"/>
        </w:rPr>
      </w:pPr>
      <w:r w:rsidRPr="00F64780">
        <w:rPr>
          <w:sz w:val="28"/>
          <w:szCs w:val="28"/>
        </w:rPr>
        <w:t>--------------------------------</w:t>
      </w:r>
    </w:p>
    <w:p w:rsidR="00DD747D" w:rsidRPr="00F64780" w:rsidRDefault="00DD747D" w:rsidP="00DD747D">
      <w:pPr>
        <w:widowControl w:val="0"/>
        <w:autoSpaceDE w:val="0"/>
        <w:autoSpaceDN w:val="0"/>
        <w:adjustRightInd w:val="0"/>
        <w:ind w:firstLine="540"/>
        <w:jc w:val="both"/>
        <w:rPr>
          <w:sz w:val="28"/>
          <w:szCs w:val="28"/>
        </w:rPr>
      </w:pPr>
      <w:bookmarkStart w:id="9" w:name="Par337"/>
      <w:bookmarkEnd w:id="9"/>
      <w:r w:rsidRPr="00F64780">
        <w:rPr>
          <w:sz w:val="28"/>
          <w:szCs w:val="28"/>
        </w:rPr>
        <w:t>&lt;*&gt; - для участников простого товарищества информация предоставляется на каждого из участников договора простого товарищества.</w:t>
      </w:r>
    </w:p>
    <w:p w:rsidR="00DD747D" w:rsidRPr="00F64780" w:rsidRDefault="00DD747D" w:rsidP="00DD747D">
      <w:pPr>
        <w:widowControl w:val="0"/>
        <w:autoSpaceDE w:val="0"/>
        <w:autoSpaceDN w:val="0"/>
        <w:adjustRightInd w:val="0"/>
        <w:ind w:firstLine="540"/>
        <w:jc w:val="both"/>
        <w:rPr>
          <w:sz w:val="28"/>
          <w:szCs w:val="28"/>
        </w:rPr>
      </w:pPr>
      <w:bookmarkStart w:id="10" w:name="Par338"/>
      <w:bookmarkEnd w:id="10"/>
      <w:r w:rsidRPr="00F64780">
        <w:rPr>
          <w:sz w:val="28"/>
          <w:szCs w:val="28"/>
        </w:rPr>
        <w:t>&lt;**&gt; - среднесписочное количество транспортных средств юридического лица, индивидуального предпринимателя, участников договора простого товарищества, предназначенных для перевозки пассажиров, определяется путем сложения транспортных средств по состоянию на первое число каждого месяца отчетного периода и деления результата на 12.</w:t>
      </w:r>
    </w:p>
    <w:p w:rsidR="00DD747D" w:rsidRPr="00F64780" w:rsidRDefault="00DD747D" w:rsidP="00DD747D">
      <w:pPr>
        <w:widowControl w:val="0"/>
        <w:autoSpaceDE w:val="0"/>
        <w:autoSpaceDN w:val="0"/>
        <w:adjustRightInd w:val="0"/>
        <w:ind w:firstLine="540"/>
        <w:jc w:val="both"/>
        <w:rPr>
          <w:sz w:val="28"/>
          <w:szCs w:val="28"/>
        </w:rPr>
      </w:pPr>
      <w:r w:rsidRPr="00F64780">
        <w:rPr>
          <w:sz w:val="28"/>
          <w:szCs w:val="28"/>
        </w:rPr>
        <w:t>Под отчетным периодом понимается период, равный 12 месяцам, предшествующим дате о проведении открытого конкурса.</w:t>
      </w:r>
    </w:p>
    <w:p w:rsidR="00DD747D" w:rsidRPr="00F64780" w:rsidRDefault="00DD747D" w:rsidP="00DD747D">
      <w:pPr>
        <w:widowControl w:val="0"/>
        <w:autoSpaceDE w:val="0"/>
        <w:autoSpaceDN w:val="0"/>
        <w:adjustRightInd w:val="0"/>
        <w:jc w:val="both"/>
        <w:rPr>
          <w:sz w:val="28"/>
          <w:szCs w:val="28"/>
        </w:rPr>
      </w:pPr>
    </w:p>
    <w:p w:rsidR="00DD747D" w:rsidRPr="00F64780" w:rsidRDefault="00DD747D" w:rsidP="00DD747D">
      <w:pPr>
        <w:widowControl w:val="0"/>
        <w:autoSpaceDE w:val="0"/>
        <w:autoSpaceDN w:val="0"/>
        <w:adjustRightInd w:val="0"/>
        <w:jc w:val="both"/>
        <w:rPr>
          <w:sz w:val="28"/>
          <w:szCs w:val="28"/>
        </w:rPr>
      </w:pPr>
    </w:p>
    <w:p w:rsidR="00DD747D" w:rsidRDefault="00DD747D" w:rsidP="00DD747D">
      <w:pPr>
        <w:widowControl w:val="0"/>
        <w:autoSpaceDE w:val="0"/>
        <w:autoSpaceDN w:val="0"/>
        <w:adjustRightInd w:val="0"/>
        <w:ind w:left="5387"/>
        <w:jc w:val="both"/>
        <w:outlineLvl w:val="1"/>
        <w:rPr>
          <w:sz w:val="28"/>
          <w:szCs w:val="28"/>
        </w:rPr>
        <w:sectPr w:rsidR="00DD747D" w:rsidSect="004C1E90">
          <w:pgSz w:w="11906" w:h="16838"/>
          <w:pgMar w:top="1134" w:right="566" w:bottom="1134" w:left="1701" w:header="708" w:footer="708" w:gutter="0"/>
          <w:cols w:space="708"/>
          <w:docGrid w:linePitch="360"/>
        </w:sectPr>
      </w:pPr>
      <w:bookmarkStart w:id="11" w:name="Par345"/>
      <w:bookmarkEnd w:id="11"/>
    </w:p>
    <w:p w:rsidR="00DD747D" w:rsidRPr="00022D1F" w:rsidRDefault="00DD747D" w:rsidP="00DD747D">
      <w:pPr>
        <w:pStyle w:val="ConsPlusNonformat"/>
        <w:jc w:val="center"/>
        <w:rPr>
          <w:rFonts w:ascii="Times New Roman" w:hAnsi="Times New Roman" w:cs="Times New Roman"/>
          <w:sz w:val="28"/>
          <w:szCs w:val="28"/>
        </w:rPr>
      </w:pPr>
      <w:bookmarkStart w:id="12" w:name="Par356"/>
      <w:bookmarkEnd w:id="12"/>
      <w:r w:rsidRPr="00022D1F">
        <w:rPr>
          <w:rFonts w:ascii="Times New Roman" w:hAnsi="Times New Roman" w:cs="Times New Roman"/>
          <w:sz w:val="28"/>
          <w:szCs w:val="28"/>
        </w:rPr>
        <w:lastRenderedPageBreak/>
        <w:t>СВЕДЕНИЯ</w:t>
      </w:r>
    </w:p>
    <w:p w:rsidR="00DD747D" w:rsidRPr="00022D1F" w:rsidRDefault="00DD747D" w:rsidP="00DD747D">
      <w:pPr>
        <w:pStyle w:val="ConsPlusNonformat"/>
        <w:jc w:val="center"/>
        <w:rPr>
          <w:rFonts w:ascii="Times New Roman" w:hAnsi="Times New Roman" w:cs="Times New Roman"/>
          <w:sz w:val="28"/>
          <w:szCs w:val="28"/>
        </w:rPr>
      </w:pPr>
      <w:r w:rsidRPr="00022D1F">
        <w:rPr>
          <w:rFonts w:ascii="Times New Roman" w:hAnsi="Times New Roman" w:cs="Times New Roman"/>
          <w:sz w:val="28"/>
          <w:szCs w:val="28"/>
        </w:rPr>
        <w:t>о транспортных средствах, выставляемых на</w:t>
      </w:r>
    </w:p>
    <w:p w:rsidR="00DD747D" w:rsidRPr="00022D1F" w:rsidRDefault="00DD747D" w:rsidP="00DD747D">
      <w:pPr>
        <w:pStyle w:val="ConsPlusNonformat"/>
        <w:jc w:val="center"/>
        <w:rPr>
          <w:rFonts w:ascii="Times New Roman" w:hAnsi="Times New Roman" w:cs="Times New Roman"/>
          <w:sz w:val="28"/>
          <w:szCs w:val="28"/>
        </w:rPr>
      </w:pPr>
      <w:r w:rsidRPr="00022D1F">
        <w:rPr>
          <w:rFonts w:ascii="Times New Roman" w:hAnsi="Times New Roman" w:cs="Times New Roman"/>
          <w:sz w:val="28"/>
          <w:szCs w:val="28"/>
        </w:rPr>
        <w:t>муниципальные маршруты регулярных перевозок</w:t>
      </w:r>
    </w:p>
    <w:p w:rsidR="00DD747D" w:rsidRPr="00022D1F" w:rsidRDefault="00DD747D" w:rsidP="00DD747D">
      <w:pPr>
        <w:pStyle w:val="ConsPlusNonformat"/>
        <w:jc w:val="center"/>
        <w:rPr>
          <w:rFonts w:ascii="Times New Roman" w:hAnsi="Times New Roman" w:cs="Times New Roman"/>
          <w:sz w:val="28"/>
          <w:szCs w:val="28"/>
        </w:rPr>
      </w:pPr>
      <w:r w:rsidRPr="00022D1F">
        <w:rPr>
          <w:rFonts w:ascii="Times New Roman" w:hAnsi="Times New Roman" w:cs="Times New Roman"/>
          <w:sz w:val="28"/>
          <w:szCs w:val="28"/>
        </w:rPr>
        <w:t>на территории Дальнереченского городского округа</w:t>
      </w:r>
    </w:p>
    <w:p w:rsidR="00DD747D" w:rsidRPr="00022D1F" w:rsidRDefault="00DD747D" w:rsidP="00DD747D">
      <w:pPr>
        <w:pStyle w:val="ConsPlusNonformat"/>
        <w:jc w:val="center"/>
        <w:rPr>
          <w:rFonts w:ascii="Times New Roman" w:hAnsi="Times New Roman" w:cs="Times New Roman"/>
          <w:sz w:val="28"/>
          <w:szCs w:val="28"/>
        </w:rPr>
      </w:pPr>
      <w:r w:rsidRPr="00022D1F">
        <w:rPr>
          <w:rFonts w:ascii="Times New Roman" w:hAnsi="Times New Roman" w:cs="Times New Roman"/>
          <w:sz w:val="28"/>
          <w:szCs w:val="28"/>
        </w:rPr>
        <w:t>_____________________________________________</w:t>
      </w:r>
    </w:p>
    <w:p w:rsidR="00DD747D" w:rsidRPr="00022D1F" w:rsidRDefault="00DD747D" w:rsidP="00DD747D">
      <w:pPr>
        <w:pStyle w:val="ConsPlusNonformat"/>
        <w:jc w:val="center"/>
        <w:rPr>
          <w:rFonts w:ascii="Times New Roman" w:hAnsi="Times New Roman" w:cs="Times New Roman"/>
          <w:sz w:val="28"/>
          <w:szCs w:val="28"/>
        </w:rPr>
      </w:pPr>
      <w:r w:rsidRPr="00022D1F">
        <w:rPr>
          <w:rFonts w:ascii="Times New Roman" w:hAnsi="Times New Roman" w:cs="Times New Roman"/>
          <w:sz w:val="28"/>
          <w:szCs w:val="28"/>
        </w:rPr>
        <w:t>(наименование участника конкурса)</w:t>
      </w:r>
    </w:p>
    <w:p w:rsidR="00DD747D" w:rsidRPr="00022D1F" w:rsidRDefault="00DD747D" w:rsidP="00DD747D">
      <w:pPr>
        <w:widowControl w:val="0"/>
        <w:autoSpaceDE w:val="0"/>
        <w:autoSpaceDN w:val="0"/>
        <w:adjustRightInd w:val="0"/>
        <w:jc w:val="both"/>
        <w:rPr>
          <w:sz w:val="28"/>
          <w:szCs w:val="28"/>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0" w:type="dxa"/>
          <w:bottom w:w="75" w:type="dxa"/>
          <w:right w:w="0" w:type="dxa"/>
        </w:tblCellMar>
        <w:tblLook w:val="0000"/>
      </w:tblPr>
      <w:tblGrid>
        <w:gridCol w:w="366"/>
        <w:gridCol w:w="1101"/>
        <w:gridCol w:w="1291"/>
        <w:gridCol w:w="694"/>
        <w:gridCol w:w="1138"/>
        <w:gridCol w:w="1295"/>
        <w:gridCol w:w="1369"/>
        <w:gridCol w:w="1287"/>
        <w:gridCol w:w="1175"/>
        <w:gridCol w:w="713"/>
        <w:gridCol w:w="1286"/>
        <w:gridCol w:w="1034"/>
        <w:gridCol w:w="1170"/>
        <w:gridCol w:w="713"/>
      </w:tblGrid>
      <w:tr w:rsidR="00DD747D" w:rsidRPr="00562044">
        <w:tc>
          <w:tcPr>
            <w:tcW w:w="523" w:type="dxa"/>
            <w:tcMar>
              <w:top w:w="62" w:type="dxa"/>
              <w:left w:w="102" w:type="dxa"/>
              <w:bottom w:w="102" w:type="dxa"/>
              <w:right w:w="62" w:type="dxa"/>
            </w:tcMar>
          </w:tcPr>
          <w:p w:rsidR="00DD747D" w:rsidRPr="00562044" w:rsidRDefault="00DD747D" w:rsidP="00DD747D">
            <w:pPr>
              <w:widowControl w:val="0"/>
              <w:autoSpaceDE w:val="0"/>
              <w:autoSpaceDN w:val="0"/>
              <w:adjustRightInd w:val="0"/>
              <w:jc w:val="center"/>
            </w:pPr>
            <w:r>
              <w:t>№</w:t>
            </w:r>
            <w:r w:rsidRPr="00562044">
              <w:t xml:space="preserve"> п/п</w:t>
            </w:r>
          </w:p>
        </w:tc>
        <w:tc>
          <w:tcPr>
            <w:tcW w:w="1814" w:type="dxa"/>
            <w:tcMar>
              <w:top w:w="62" w:type="dxa"/>
              <w:left w:w="102" w:type="dxa"/>
              <w:bottom w:w="102" w:type="dxa"/>
              <w:right w:w="62" w:type="dxa"/>
            </w:tcMar>
          </w:tcPr>
          <w:p w:rsidR="00DD747D" w:rsidRPr="00562044" w:rsidRDefault="00DD747D" w:rsidP="00DD747D">
            <w:pPr>
              <w:widowControl w:val="0"/>
              <w:autoSpaceDE w:val="0"/>
              <w:autoSpaceDN w:val="0"/>
              <w:adjustRightInd w:val="0"/>
              <w:jc w:val="center"/>
            </w:pPr>
            <w:r w:rsidRPr="00562044">
              <w:t>Вид транспортного средства (далее - ТС), класс ТС, марка и модель ТС</w:t>
            </w:r>
          </w:p>
        </w:tc>
        <w:tc>
          <w:tcPr>
            <w:tcW w:w="1191" w:type="dxa"/>
            <w:tcMar>
              <w:top w:w="62" w:type="dxa"/>
              <w:left w:w="102" w:type="dxa"/>
              <w:bottom w:w="102" w:type="dxa"/>
              <w:right w:w="62" w:type="dxa"/>
            </w:tcMar>
          </w:tcPr>
          <w:p w:rsidR="00DD747D" w:rsidRPr="00562044" w:rsidRDefault="00DD747D" w:rsidP="00DD747D">
            <w:pPr>
              <w:widowControl w:val="0"/>
              <w:autoSpaceDE w:val="0"/>
              <w:autoSpaceDN w:val="0"/>
              <w:adjustRightInd w:val="0"/>
              <w:jc w:val="center"/>
            </w:pPr>
            <w:r w:rsidRPr="00562044">
              <w:t>Государственный регистрационный знак</w:t>
            </w:r>
          </w:p>
        </w:tc>
        <w:tc>
          <w:tcPr>
            <w:tcW w:w="1020" w:type="dxa"/>
            <w:tcMar>
              <w:top w:w="62" w:type="dxa"/>
              <w:left w:w="102" w:type="dxa"/>
              <w:bottom w:w="102" w:type="dxa"/>
              <w:right w:w="62" w:type="dxa"/>
            </w:tcMar>
          </w:tcPr>
          <w:p w:rsidR="00DD747D" w:rsidRPr="00562044" w:rsidRDefault="00DD747D" w:rsidP="00DD747D">
            <w:pPr>
              <w:widowControl w:val="0"/>
              <w:autoSpaceDE w:val="0"/>
              <w:autoSpaceDN w:val="0"/>
              <w:adjustRightInd w:val="0"/>
              <w:jc w:val="center"/>
            </w:pPr>
            <w:r w:rsidRPr="00562044">
              <w:t>Год выпуска ТС</w:t>
            </w:r>
          </w:p>
        </w:tc>
        <w:tc>
          <w:tcPr>
            <w:tcW w:w="1017" w:type="dxa"/>
            <w:tcMar>
              <w:top w:w="62" w:type="dxa"/>
              <w:left w:w="102" w:type="dxa"/>
              <w:bottom w:w="102" w:type="dxa"/>
              <w:right w:w="62" w:type="dxa"/>
            </w:tcMar>
          </w:tcPr>
          <w:p w:rsidR="00DD747D" w:rsidRPr="00562044" w:rsidRDefault="00DD747D" w:rsidP="00DD747D">
            <w:pPr>
              <w:widowControl w:val="0"/>
              <w:autoSpaceDE w:val="0"/>
              <w:autoSpaceDN w:val="0"/>
              <w:adjustRightInd w:val="0"/>
              <w:jc w:val="center"/>
            </w:pPr>
            <w:r w:rsidRPr="00562044">
              <w:t>Экологический класс ТС (ЕВРО-1, -2, -3, и т.д.) не установлен</w:t>
            </w:r>
          </w:p>
        </w:tc>
        <w:tc>
          <w:tcPr>
            <w:tcW w:w="1132" w:type="dxa"/>
            <w:tcMar>
              <w:top w:w="62" w:type="dxa"/>
              <w:left w:w="102" w:type="dxa"/>
              <w:bottom w:w="102" w:type="dxa"/>
              <w:right w:w="62" w:type="dxa"/>
            </w:tcMar>
          </w:tcPr>
          <w:p w:rsidR="00DD747D" w:rsidRPr="00562044" w:rsidRDefault="00DD747D" w:rsidP="00DD747D">
            <w:pPr>
              <w:widowControl w:val="0"/>
              <w:autoSpaceDE w:val="0"/>
              <w:autoSpaceDN w:val="0"/>
              <w:adjustRightInd w:val="0"/>
              <w:jc w:val="center"/>
            </w:pPr>
            <w:r w:rsidRPr="00562044">
              <w:t>Дата прохождения ТС государственного технического контроля</w:t>
            </w:r>
          </w:p>
        </w:tc>
        <w:tc>
          <w:tcPr>
            <w:tcW w:w="946" w:type="dxa"/>
            <w:tcMar>
              <w:top w:w="62" w:type="dxa"/>
              <w:left w:w="102" w:type="dxa"/>
              <w:bottom w:w="102" w:type="dxa"/>
              <w:right w:w="62" w:type="dxa"/>
            </w:tcMar>
          </w:tcPr>
          <w:p w:rsidR="00DD747D" w:rsidRPr="00562044" w:rsidRDefault="00DD747D" w:rsidP="00DD747D">
            <w:pPr>
              <w:widowControl w:val="0"/>
              <w:autoSpaceDE w:val="0"/>
              <w:autoSpaceDN w:val="0"/>
              <w:adjustRightInd w:val="0"/>
              <w:jc w:val="center"/>
            </w:pPr>
            <w:r w:rsidRPr="00562044">
              <w:t>Количество мест в ТС, общее/посадочных</w:t>
            </w:r>
          </w:p>
        </w:tc>
        <w:tc>
          <w:tcPr>
            <w:tcW w:w="2154" w:type="dxa"/>
            <w:tcMar>
              <w:top w:w="62" w:type="dxa"/>
              <w:left w:w="102" w:type="dxa"/>
              <w:bottom w:w="102" w:type="dxa"/>
              <w:right w:w="62" w:type="dxa"/>
            </w:tcMar>
          </w:tcPr>
          <w:p w:rsidR="00DD747D" w:rsidRPr="00562044" w:rsidRDefault="00DD747D" w:rsidP="00DD747D">
            <w:pPr>
              <w:widowControl w:val="0"/>
              <w:autoSpaceDE w:val="0"/>
              <w:autoSpaceDN w:val="0"/>
              <w:adjustRightInd w:val="0"/>
              <w:jc w:val="center"/>
            </w:pPr>
            <w:r w:rsidRPr="00562044">
              <w:t xml:space="preserve">Вид владения транспортным средством (собственность, лизинг, аренда, иное законное право, либо документы, подтверждающие принятие на себя обязательства по приобретению таких транспортных </w:t>
            </w:r>
            <w:r w:rsidRPr="00562044">
              <w:lastRenderedPageBreak/>
              <w:t>средств)</w:t>
            </w:r>
          </w:p>
        </w:tc>
        <w:tc>
          <w:tcPr>
            <w:tcW w:w="1871" w:type="dxa"/>
            <w:tcMar>
              <w:top w:w="62" w:type="dxa"/>
              <w:left w:w="102" w:type="dxa"/>
              <w:bottom w:w="102" w:type="dxa"/>
              <w:right w:w="62" w:type="dxa"/>
            </w:tcMar>
          </w:tcPr>
          <w:p w:rsidR="00DD747D" w:rsidRPr="00562044" w:rsidRDefault="00DD747D" w:rsidP="00DD747D">
            <w:pPr>
              <w:widowControl w:val="0"/>
              <w:autoSpaceDE w:val="0"/>
              <w:autoSpaceDN w:val="0"/>
              <w:adjustRightInd w:val="0"/>
              <w:jc w:val="center"/>
            </w:pPr>
            <w:r w:rsidRPr="00562044">
              <w:lastRenderedPageBreak/>
              <w:t>Наличие оборудования для перевозки лиц с ограниченными возможностями передвижения и пассажиров с детскими колясками</w:t>
            </w:r>
          </w:p>
        </w:tc>
        <w:tc>
          <w:tcPr>
            <w:tcW w:w="1134" w:type="dxa"/>
            <w:tcMar>
              <w:top w:w="62" w:type="dxa"/>
              <w:left w:w="102" w:type="dxa"/>
              <w:bottom w:w="102" w:type="dxa"/>
              <w:right w:w="62" w:type="dxa"/>
            </w:tcMar>
          </w:tcPr>
          <w:p w:rsidR="00DD747D" w:rsidRPr="00562044" w:rsidRDefault="00DD747D" w:rsidP="00DD747D">
            <w:pPr>
              <w:widowControl w:val="0"/>
              <w:autoSpaceDE w:val="0"/>
              <w:autoSpaceDN w:val="0"/>
              <w:adjustRightInd w:val="0"/>
              <w:jc w:val="center"/>
            </w:pPr>
            <w:r w:rsidRPr="00562044">
              <w:t>Наличие низкого пола</w:t>
            </w:r>
          </w:p>
        </w:tc>
        <w:tc>
          <w:tcPr>
            <w:tcW w:w="1474" w:type="dxa"/>
            <w:tcMar>
              <w:top w:w="62" w:type="dxa"/>
              <w:left w:w="102" w:type="dxa"/>
              <w:bottom w:w="102" w:type="dxa"/>
              <w:right w:w="62" w:type="dxa"/>
            </w:tcMar>
          </w:tcPr>
          <w:p w:rsidR="00DD747D" w:rsidRPr="00562044" w:rsidRDefault="00DD747D" w:rsidP="00DD747D">
            <w:pPr>
              <w:widowControl w:val="0"/>
              <w:autoSpaceDE w:val="0"/>
              <w:autoSpaceDN w:val="0"/>
              <w:adjustRightInd w:val="0"/>
              <w:jc w:val="center"/>
            </w:pPr>
            <w:r w:rsidRPr="00562044">
              <w:t>Наличие в ТС автоинформатора с функцией автоматического объявления остановок</w:t>
            </w:r>
          </w:p>
        </w:tc>
        <w:tc>
          <w:tcPr>
            <w:tcW w:w="1145" w:type="dxa"/>
            <w:tcMar>
              <w:top w:w="62" w:type="dxa"/>
              <w:left w:w="102" w:type="dxa"/>
              <w:bottom w:w="102" w:type="dxa"/>
              <w:right w:w="62" w:type="dxa"/>
            </w:tcMar>
          </w:tcPr>
          <w:p w:rsidR="00DD747D" w:rsidRPr="00562044" w:rsidRDefault="00DD747D" w:rsidP="00DD747D">
            <w:pPr>
              <w:widowControl w:val="0"/>
              <w:autoSpaceDE w:val="0"/>
              <w:autoSpaceDN w:val="0"/>
              <w:adjustRightInd w:val="0"/>
              <w:jc w:val="center"/>
            </w:pPr>
            <w:r w:rsidRPr="00562044">
              <w:t>Наличие действующей системы обогрева салона ТС</w:t>
            </w:r>
          </w:p>
        </w:tc>
        <w:tc>
          <w:tcPr>
            <w:tcW w:w="1077" w:type="dxa"/>
            <w:tcMar>
              <w:top w:w="62" w:type="dxa"/>
              <w:left w:w="102" w:type="dxa"/>
              <w:bottom w:w="102" w:type="dxa"/>
              <w:right w:w="62" w:type="dxa"/>
            </w:tcMar>
          </w:tcPr>
          <w:p w:rsidR="00DD747D" w:rsidRPr="00562044" w:rsidRDefault="00DD747D" w:rsidP="00DD747D">
            <w:pPr>
              <w:widowControl w:val="0"/>
              <w:autoSpaceDE w:val="0"/>
              <w:autoSpaceDN w:val="0"/>
              <w:adjustRightInd w:val="0"/>
              <w:jc w:val="center"/>
            </w:pPr>
            <w:r w:rsidRPr="00562044">
              <w:t>Оборудование ТС кондиционером</w:t>
            </w:r>
          </w:p>
        </w:tc>
        <w:tc>
          <w:tcPr>
            <w:tcW w:w="1134" w:type="dxa"/>
            <w:tcMar>
              <w:top w:w="62" w:type="dxa"/>
              <w:left w:w="102" w:type="dxa"/>
              <w:bottom w:w="102" w:type="dxa"/>
              <w:right w:w="62" w:type="dxa"/>
            </w:tcMar>
          </w:tcPr>
          <w:p w:rsidR="00DD747D" w:rsidRPr="00562044" w:rsidRDefault="00DD747D" w:rsidP="00DD747D">
            <w:pPr>
              <w:widowControl w:val="0"/>
              <w:autoSpaceDE w:val="0"/>
              <w:autoSpaceDN w:val="0"/>
              <w:adjustRightInd w:val="0"/>
              <w:jc w:val="center"/>
            </w:pPr>
            <w:r w:rsidRPr="00562044">
              <w:t>Наличие резерва ТС</w:t>
            </w:r>
          </w:p>
        </w:tc>
      </w:tr>
      <w:tr w:rsidR="00DD747D" w:rsidRPr="00562044">
        <w:tc>
          <w:tcPr>
            <w:tcW w:w="523" w:type="dxa"/>
            <w:tcMar>
              <w:top w:w="62" w:type="dxa"/>
              <w:left w:w="102" w:type="dxa"/>
              <w:bottom w:w="102" w:type="dxa"/>
              <w:right w:w="62" w:type="dxa"/>
            </w:tcMar>
          </w:tcPr>
          <w:p w:rsidR="00DD747D" w:rsidRPr="00562044" w:rsidRDefault="00DD747D" w:rsidP="00DD747D">
            <w:pPr>
              <w:widowControl w:val="0"/>
              <w:autoSpaceDE w:val="0"/>
              <w:autoSpaceDN w:val="0"/>
              <w:adjustRightInd w:val="0"/>
            </w:pPr>
            <w:r w:rsidRPr="00562044">
              <w:lastRenderedPageBreak/>
              <w:t>1</w:t>
            </w:r>
          </w:p>
        </w:tc>
        <w:tc>
          <w:tcPr>
            <w:tcW w:w="1814" w:type="dxa"/>
            <w:tcMar>
              <w:top w:w="62" w:type="dxa"/>
              <w:left w:w="102" w:type="dxa"/>
              <w:bottom w:w="102" w:type="dxa"/>
              <w:right w:w="62" w:type="dxa"/>
            </w:tcMar>
          </w:tcPr>
          <w:p w:rsidR="00DD747D" w:rsidRPr="00562044" w:rsidRDefault="00DD747D" w:rsidP="00DD747D">
            <w:pPr>
              <w:widowControl w:val="0"/>
              <w:autoSpaceDE w:val="0"/>
              <w:autoSpaceDN w:val="0"/>
              <w:adjustRightInd w:val="0"/>
            </w:pPr>
            <w:r w:rsidRPr="00562044">
              <w:t>2</w:t>
            </w:r>
          </w:p>
        </w:tc>
        <w:tc>
          <w:tcPr>
            <w:tcW w:w="1191" w:type="dxa"/>
            <w:tcMar>
              <w:top w:w="62" w:type="dxa"/>
              <w:left w:w="102" w:type="dxa"/>
              <w:bottom w:w="102" w:type="dxa"/>
              <w:right w:w="62" w:type="dxa"/>
            </w:tcMar>
          </w:tcPr>
          <w:p w:rsidR="00DD747D" w:rsidRPr="00562044" w:rsidRDefault="00DD747D" w:rsidP="00DD747D">
            <w:pPr>
              <w:widowControl w:val="0"/>
              <w:autoSpaceDE w:val="0"/>
              <w:autoSpaceDN w:val="0"/>
              <w:adjustRightInd w:val="0"/>
            </w:pPr>
            <w:r w:rsidRPr="00562044">
              <w:t>3</w:t>
            </w:r>
          </w:p>
        </w:tc>
        <w:tc>
          <w:tcPr>
            <w:tcW w:w="1020" w:type="dxa"/>
            <w:tcMar>
              <w:top w:w="62" w:type="dxa"/>
              <w:left w:w="102" w:type="dxa"/>
              <w:bottom w:w="102" w:type="dxa"/>
              <w:right w:w="62" w:type="dxa"/>
            </w:tcMar>
          </w:tcPr>
          <w:p w:rsidR="00DD747D" w:rsidRPr="00562044" w:rsidRDefault="00DD747D" w:rsidP="00DD747D">
            <w:pPr>
              <w:widowControl w:val="0"/>
              <w:autoSpaceDE w:val="0"/>
              <w:autoSpaceDN w:val="0"/>
              <w:adjustRightInd w:val="0"/>
            </w:pPr>
            <w:r w:rsidRPr="00562044">
              <w:t>4</w:t>
            </w:r>
          </w:p>
        </w:tc>
        <w:tc>
          <w:tcPr>
            <w:tcW w:w="1017" w:type="dxa"/>
            <w:tcMar>
              <w:top w:w="62" w:type="dxa"/>
              <w:left w:w="102" w:type="dxa"/>
              <w:bottom w:w="102" w:type="dxa"/>
              <w:right w:w="62" w:type="dxa"/>
            </w:tcMar>
          </w:tcPr>
          <w:p w:rsidR="00DD747D" w:rsidRPr="00562044" w:rsidRDefault="00DD747D" w:rsidP="00DD747D">
            <w:pPr>
              <w:widowControl w:val="0"/>
              <w:autoSpaceDE w:val="0"/>
              <w:autoSpaceDN w:val="0"/>
              <w:adjustRightInd w:val="0"/>
            </w:pPr>
            <w:r w:rsidRPr="00562044">
              <w:t>5</w:t>
            </w:r>
          </w:p>
        </w:tc>
        <w:tc>
          <w:tcPr>
            <w:tcW w:w="1132" w:type="dxa"/>
            <w:tcMar>
              <w:top w:w="62" w:type="dxa"/>
              <w:left w:w="102" w:type="dxa"/>
              <w:bottom w:w="102" w:type="dxa"/>
              <w:right w:w="62" w:type="dxa"/>
            </w:tcMar>
          </w:tcPr>
          <w:p w:rsidR="00DD747D" w:rsidRPr="00562044" w:rsidRDefault="00DD747D" w:rsidP="00DD747D">
            <w:pPr>
              <w:widowControl w:val="0"/>
              <w:autoSpaceDE w:val="0"/>
              <w:autoSpaceDN w:val="0"/>
              <w:adjustRightInd w:val="0"/>
            </w:pPr>
            <w:r w:rsidRPr="00562044">
              <w:t>6</w:t>
            </w:r>
          </w:p>
        </w:tc>
        <w:tc>
          <w:tcPr>
            <w:tcW w:w="946" w:type="dxa"/>
            <w:tcMar>
              <w:top w:w="62" w:type="dxa"/>
              <w:left w:w="102" w:type="dxa"/>
              <w:bottom w:w="102" w:type="dxa"/>
              <w:right w:w="62" w:type="dxa"/>
            </w:tcMar>
          </w:tcPr>
          <w:p w:rsidR="00DD747D" w:rsidRPr="00562044" w:rsidRDefault="00DD747D" w:rsidP="00DD747D">
            <w:pPr>
              <w:widowControl w:val="0"/>
              <w:autoSpaceDE w:val="0"/>
              <w:autoSpaceDN w:val="0"/>
              <w:adjustRightInd w:val="0"/>
            </w:pPr>
            <w:r w:rsidRPr="00562044">
              <w:t>7</w:t>
            </w:r>
          </w:p>
        </w:tc>
        <w:tc>
          <w:tcPr>
            <w:tcW w:w="2154" w:type="dxa"/>
            <w:tcMar>
              <w:top w:w="62" w:type="dxa"/>
              <w:left w:w="102" w:type="dxa"/>
              <w:bottom w:w="102" w:type="dxa"/>
              <w:right w:w="62" w:type="dxa"/>
            </w:tcMar>
          </w:tcPr>
          <w:p w:rsidR="00DD747D" w:rsidRPr="00562044" w:rsidRDefault="00DD747D" w:rsidP="00DD747D">
            <w:pPr>
              <w:widowControl w:val="0"/>
              <w:autoSpaceDE w:val="0"/>
              <w:autoSpaceDN w:val="0"/>
              <w:adjustRightInd w:val="0"/>
            </w:pPr>
            <w:r w:rsidRPr="00562044">
              <w:t>8</w:t>
            </w:r>
          </w:p>
        </w:tc>
        <w:tc>
          <w:tcPr>
            <w:tcW w:w="1871" w:type="dxa"/>
            <w:tcMar>
              <w:top w:w="62" w:type="dxa"/>
              <w:left w:w="102" w:type="dxa"/>
              <w:bottom w:w="102" w:type="dxa"/>
              <w:right w:w="62" w:type="dxa"/>
            </w:tcMar>
          </w:tcPr>
          <w:p w:rsidR="00DD747D" w:rsidRPr="00562044" w:rsidRDefault="00DD747D" w:rsidP="00DD747D">
            <w:pPr>
              <w:widowControl w:val="0"/>
              <w:autoSpaceDE w:val="0"/>
              <w:autoSpaceDN w:val="0"/>
              <w:adjustRightInd w:val="0"/>
            </w:pPr>
            <w:r w:rsidRPr="00562044">
              <w:t>9</w:t>
            </w:r>
          </w:p>
        </w:tc>
        <w:tc>
          <w:tcPr>
            <w:tcW w:w="1134" w:type="dxa"/>
            <w:tcMar>
              <w:top w:w="62" w:type="dxa"/>
              <w:left w:w="102" w:type="dxa"/>
              <w:bottom w:w="102" w:type="dxa"/>
              <w:right w:w="62" w:type="dxa"/>
            </w:tcMar>
          </w:tcPr>
          <w:p w:rsidR="00DD747D" w:rsidRPr="00562044" w:rsidRDefault="00DD747D" w:rsidP="00DD747D">
            <w:pPr>
              <w:widowControl w:val="0"/>
              <w:autoSpaceDE w:val="0"/>
              <w:autoSpaceDN w:val="0"/>
              <w:adjustRightInd w:val="0"/>
            </w:pPr>
            <w:r w:rsidRPr="00562044">
              <w:t>10</w:t>
            </w:r>
          </w:p>
        </w:tc>
        <w:tc>
          <w:tcPr>
            <w:tcW w:w="1474" w:type="dxa"/>
            <w:tcMar>
              <w:top w:w="62" w:type="dxa"/>
              <w:left w:w="102" w:type="dxa"/>
              <w:bottom w:w="102" w:type="dxa"/>
              <w:right w:w="62" w:type="dxa"/>
            </w:tcMar>
          </w:tcPr>
          <w:p w:rsidR="00DD747D" w:rsidRPr="00562044" w:rsidRDefault="00DD747D" w:rsidP="00DD747D">
            <w:pPr>
              <w:widowControl w:val="0"/>
              <w:autoSpaceDE w:val="0"/>
              <w:autoSpaceDN w:val="0"/>
              <w:adjustRightInd w:val="0"/>
            </w:pPr>
            <w:r w:rsidRPr="00562044">
              <w:t>12</w:t>
            </w:r>
          </w:p>
        </w:tc>
        <w:tc>
          <w:tcPr>
            <w:tcW w:w="1145" w:type="dxa"/>
            <w:tcMar>
              <w:top w:w="62" w:type="dxa"/>
              <w:left w:w="102" w:type="dxa"/>
              <w:bottom w:w="102" w:type="dxa"/>
              <w:right w:w="62" w:type="dxa"/>
            </w:tcMar>
          </w:tcPr>
          <w:p w:rsidR="00DD747D" w:rsidRPr="00562044" w:rsidRDefault="00DD747D" w:rsidP="00DD747D">
            <w:pPr>
              <w:widowControl w:val="0"/>
              <w:autoSpaceDE w:val="0"/>
              <w:autoSpaceDN w:val="0"/>
              <w:adjustRightInd w:val="0"/>
            </w:pPr>
            <w:r w:rsidRPr="00562044">
              <w:t>13</w:t>
            </w:r>
          </w:p>
        </w:tc>
        <w:tc>
          <w:tcPr>
            <w:tcW w:w="1077" w:type="dxa"/>
            <w:tcMar>
              <w:top w:w="62" w:type="dxa"/>
              <w:left w:w="102" w:type="dxa"/>
              <w:bottom w:w="102" w:type="dxa"/>
              <w:right w:w="62" w:type="dxa"/>
            </w:tcMar>
          </w:tcPr>
          <w:p w:rsidR="00DD747D" w:rsidRPr="00562044" w:rsidRDefault="00DD747D" w:rsidP="00DD747D">
            <w:pPr>
              <w:widowControl w:val="0"/>
              <w:autoSpaceDE w:val="0"/>
              <w:autoSpaceDN w:val="0"/>
              <w:adjustRightInd w:val="0"/>
            </w:pPr>
            <w:r w:rsidRPr="00562044">
              <w:t>14</w:t>
            </w:r>
          </w:p>
        </w:tc>
        <w:tc>
          <w:tcPr>
            <w:tcW w:w="1134" w:type="dxa"/>
            <w:tcMar>
              <w:top w:w="62" w:type="dxa"/>
              <w:left w:w="102" w:type="dxa"/>
              <w:bottom w:w="102" w:type="dxa"/>
              <w:right w:w="62" w:type="dxa"/>
            </w:tcMar>
          </w:tcPr>
          <w:p w:rsidR="00DD747D" w:rsidRPr="00562044" w:rsidRDefault="00DD747D" w:rsidP="00DD747D">
            <w:pPr>
              <w:widowControl w:val="0"/>
              <w:autoSpaceDE w:val="0"/>
              <w:autoSpaceDN w:val="0"/>
              <w:adjustRightInd w:val="0"/>
            </w:pPr>
            <w:r w:rsidRPr="00562044">
              <w:t>15</w:t>
            </w:r>
          </w:p>
        </w:tc>
      </w:tr>
      <w:tr w:rsidR="00DD747D" w:rsidRPr="00562044">
        <w:tc>
          <w:tcPr>
            <w:tcW w:w="523"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1814"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1191"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1020"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1017"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1132"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946"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2154"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1871"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1134"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1474"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1145"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1077"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1134"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r>
      <w:tr w:rsidR="00DD747D" w:rsidRPr="00562044">
        <w:tc>
          <w:tcPr>
            <w:tcW w:w="523"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1814"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1191"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1020"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1017"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1132"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946"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2154"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1871"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1134"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1474"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1145"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1077"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1134"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r>
    </w:tbl>
    <w:p w:rsidR="00DD747D" w:rsidRDefault="00DD747D" w:rsidP="00DD747D">
      <w:pPr>
        <w:widowControl w:val="0"/>
        <w:autoSpaceDE w:val="0"/>
        <w:autoSpaceDN w:val="0"/>
        <w:adjustRightInd w:val="0"/>
        <w:jc w:val="both"/>
      </w:pPr>
    </w:p>
    <w:p w:rsidR="00DD747D" w:rsidRPr="00022D1F" w:rsidRDefault="00DD747D" w:rsidP="00DD747D">
      <w:pPr>
        <w:widowControl w:val="0"/>
        <w:autoSpaceDE w:val="0"/>
        <w:autoSpaceDN w:val="0"/>
        <w:adjustRightInd w:val="0"/>
        <w:jc w:val="both"/>
        <w:rPr>
          <w:sz w:val="28"/>
          <w:szCs w:val="28"/>
        </w:rPr>
      </w:pPr>
    </w:p>
    <w:p w:rsidR="00DD747D" w:rsidRPr="00022D1F" w:rsidRDefault="00DD747D" w:rsidP="00DD747D">
      <w:pPr>
        <w:pStyle w:val="ConsPlusNonformat"/>
        <w:jc w:val="both"/>
        <w:rPr>
          <w:rFonts w:ascii="Times New Roman" w:hAnsi="Times New Roman" w:cs="Times New Roman"/>
          <w:sz w:val="28"/>
          <w:szCs w:val="28"/>
        </w:rPr>
      </w:pPr>
      <w:r w:rsidRPr="00022D1F">
        <w:rPr>
          <w:rFonts w:ascii="Times New Roman" w:hAnsi="Times New Roman" w:cs="Times New Roman"/>
          <w:sz w:val="28"/>
          <w:szCs w:val="28"/>
        </w:rPr>
        <w:t>_______________________________ _____________________ ____________________</w:t>
      </w:r>
    </w:p>
    <w:p w:rsidR="00DD747D" w:rsidRPr="00022D1F" w:rsidRDefault="00DD747D" w:rsidP="00DD747D">
      <w:pPr>
        <w:pStyle w:val="ConsPlusNonformat"/>
        <w:jc w:val="both"/>
        <w:rPr>
          <w:rFonts w:ascii="Times New Roman" w:hAnsi="Times New Roman" w:cs="Times New Roman"/>
          <w:sz w:val="28"/>
          <w:szCs w:val="28"/>
        </w:rPr>
      </w:pPr>
      <w:r w:rsidRPr="00022D1F">
        <w:rPr>
          <w:rFonts w:ascii="Times New Roman" w:hAnsi="Times New Roman" w:cs="Times New Roman"/>
          <w:sz w:val="28"/>
          <w:szCs w:val="28"/>
        </w:rPr>
        <w:t>Руководитель юридического лица,       (подпись)             (Ф.И.О.)</w:t>
      </w:r>
    </w:p>
    <w:p w:rsidR="00DD747D" w:rsidRPr="00022D1F" w:rsidRDefault="00DD747D" w:rsidP="00DD747D">
      <w:pPr>
        <w:pStyle w:val="ConsPlusNonformat"/>
        <w:jc w:val="both"/>
        <w:rPr>
          <w:rFonts w:ascii="Times New Roman" w:hAnsi="Times New Roman" w:cs="Times New Roman"/>
          <w:sz w:val="28"/>
          <w:szCs w:val="28"/>
        </w:rPr>
      </w:pPr>
      <w:r w:rsidRPr="00022D1F">
        <w:rPr>
          <w:rFonts w:ascii="Times New Roman" w:hAnsi="Times New Roman" w:cs="Times New Roman"/>
          <w:sz w:val="28"/>
          <w:szCs w:val="28"/>
        </w:rPr>
        <w:t>индивидуальный предприниматель,</w:t>
      </w:r>
    </w:p>
    <w:p w:rsidR="00DD747D" w:rsidRPr="00022D1F" w:rsidRDefault="00DD747D" w:rsidP="00DD747D">
      <w:pPr>
        <w:pStyle w:val="ConsPlusNonformat"/>
        <w:jc w:val="both"/>
        <w:rPr>
          <w:rFonts w:ascii="Times New Roman" w:hAnsi="Times New Roman" w:cs="Times New Roman"/>
          <w:sz w:val="28"/>
          <w:szCs w:val="28"/>
        </w:rPr>
      </w:pPr>
      <w:r w:rsidRPr="00022D1F">
        <w:rPr>
          <w:rFonts w:ascii="Times New Roman" w:hAnsi="Times New Roman" w:cs="Times New Roman"/>
          <w:sz w:val="28"/>
          <w:szCs w:val="28"/>
        </w:rPr>
        <w:t>уполномоченный участник договора</w:t>
      </w:r>
    </w:p>
    <w:p w:rsidR="00DD747D" w:rsidRPr="00022D1F" w:rsidRDefault="00DD747D" w:rsidP="00DD747D">
      <w:pPr>
        <w:pStyle w:val="ConsPlusNonformat"/>
        <w:jc w:val="both"/>
        <w:rPr>
          <w:rFonts w:ascii="Times New Roman" w:hAnsi="Times New Roman" w:cs="Times New Roman"/>
          <w:sz w:val="28"/>
          <w:szCs w:val="28"/>
        </w:rPr>
      </w:pPr>
    </w:p>
    <w:p w:rsidR="00DD747D" w:rsidRPr="00022D1F" w:rsidRDefault="00DD747D" w:rsidP="00DD747D">
      <w:pPr>
        <w:pStyle w:val="ConsPlusNonformat"/>
        <w:jc w:val="both"/>
        <w:rPr>
          <w:rFonts w:ascii="Times New Roman" w:hAnsi="Times New Roman" w:cs="Times New Roman"/>
          <w:sz w:val="28"/>
          <w:szCs w:val="28"/>
        </w:rPr>
      </w:pPr>
      <w:r w:rsidRPr="00022D1F">
        <w:rPr>
          <w:rFonts w:ascii="Times New Roman" w:hAnsi="Times New Roman" w:cs="Times New Roman"/>
          <w:sz w:val="28"/>
          <w:szCs w:val="28"/>
        </w:rPr>
        <w:t>М.П. (при наличии)</w:t>
      </w:r>
    </w:p>
    <w:p w:rsidR="00DD747D" w:rsidRPr="00F64780" w:rsidRDefault="00DD747D" w:rsidP="00DD747D">
      <w:pPr>
        <w:widowControl w:val="0"/>
        <w:autoSpaceDE w:val="0"/>
        <w:autoSpaceDN w:val="0"/>
        <w:adjustRightInd w:val="0"/>
        <w:ind w:left="5387"/>
        <w:jc w:val="both"/>
        <w:rPr>
          <w:sz w:val="28"/>
          <w:szCs w:val="28"/>
        </w:rPr>
        <w:sectPr w:rsidR="00DD747D" w:rsidRPr="00F64780" w:rsidSect="00DD747D">
          <w:pgSz w:w="16838" w:h="11906" w:orient="landscape"/>
          <w:pgMar w:top="1701" w:right="1134" w:bottom="850" w:left="1134" w:header="708" w:footer="708" w:gutter="0"/>
          <w:cols w:space="708"/>
          <w:docGrid w:linePitch="360"/>
        </w:sectPr>
      </w:pPr>
    </w:p>
    <w:p w:rsidR="00DD747D" w:rsidRPr="00F64780" w:rsidRDefault="00DD747D" w:rsidP="00DD747D">
      <w:pPr>
        <w:widowControl w:val="0"/>
        <w:autoSpaceDE w:val="0"/>
        <w:autoSpaceDN w:val="0"/>
        <w:adjustRightInd w:val="0"/>
        <w:jc w:val="both"/>
        <w:rPr>
          <w:sz w:val="28"/>
          <w:szCs w:val="28"/>
        </w:rPr>
      </w:pPr>
      <w:bookmarkStart w:id="13" w:name="Par431"/>
      <w:bookmarkEnd w:id="13"/>
    </w:p>
    <w:p w:rsidR="00DD747D" w:rsidRPr="00F64780" w:rsidRDefault="00DD747D" w:rsidP="00DD747D">
      <w:pPr>
        <w:pStyle w:val="ConsPlusNonformat"/>
        <w:jc w:val="center"/>
        <w:rPr>
          <w:rFonts w:ascii="Times New Roman" w:hAnsi="Times New Roman" w:cs="Times New Roman"/>
          <w:sz w:val="28"/>
          <w:szCs w:val="28"/>
        </w:rPr>
      </w:pPr>
      <w:bookmarkStart w:id="14" w:name="Par442"/>
      <w:bookmarkEnd w:id="14"/>
      <w:r w:rsidRPr="00F64780">
        <w:rPr>
          <w:rFonts w:ascii="Times New Roman" w:hAnsi="Times New Roman" w:cs="Times New Roman"/>
          <w:sz w:val="28"/>
          <w:szCs w:val="28"/>
        </w:rPr>
        <w:t>СВЕДЕНИЯ</w:t>
      </w:r>
    </w:p>
    <w:p w:rsidR="00DD747D" w:rsidRPr="00F64780" w:rsidRDefault="00DD747D" w:rsidP="00DD747D">
      <w:pPr>
        <w:pStyle w:val="ConsPlusNonformat"/>
        <w:jc w:val="center"/>
        <w:rPr>
          <w:rFonts w:ascii="Times New Roman" w:hAnsi="Times New Roman" w:cs="Times New Roman"/>
          <w:sz w:val="28"/>
          <w:szCs w:val="28"/>
        </w:rPr>
      </w:pPr>
      <w:r w:rsidRPr="00F64780">
        <w:rPr>
          <w:rFonts w:ascii="Times New Roman" w:hAnsi="Times New Roman" w:cs="Times New Roman"/>
          <w:sz w:val="28"/>
          <w:szCs w:val="28"/>
        </w:rPr>
        <w:t>о парковках, используемых для стоянки</w:t>
      </w:r>
    </w:p>
    <w:p w:rsidR="00DD747D" w:rsidRPr="00F64780" w:rsidRDefault="00DD747D" w:rsidP="00DD747D">
      <w:pPr>
        <w:pStyle w:val="ConsPlusNonformat"/>
        <w:jc w:val="center"/>
        <w:rPr>
          <w:rFonts w:ascii="Times New Roman" w:hAnsi="Times New Roman" w:cs="Times New Roman"/>
          <w:sz w:val="28"/>
          <w:szCs w:val="28"/>
        </w:rPr>
      </w:pPr>
      <w:r w:rsidRPr="00F64780">
        <w:rPr>
          <w:rFonts w:ascii="Times New Roman" w:hAnsi="Times New Roman" w:cs="Times New Roman"/>
          <w:sz w:val="28"/>
          <w:szCs w:val="28"/>
        </w:rPr>
        <w:t>транспортных средств в отсутствие водителя</w:t>
      </w:r>
    </w:p>
    <w:p w:rsidR="00DD747D" w:rsidRPr="00F64780" w:rsidRDefault="00DD747D" w:rsidP="00DD747D">
      <w:pPr>
        <w:pStyle w:val="ConsPlusNonformat"/>
        <w:jc w:val="center"/>
        <w:rPr>
          <w:rFonts w:ascii="Times New Roman" w:hAnsi="Times New Roman" w:cs="Times New Roman"/>
          <w:sz w:val="28"/>
          <w:szCs w:val="28"/>
        </w:rPr>
      </w:pPr>
      <w:r w:rsidRPr="00F64780">
        <w:rPr>
          <w:rFonts w:ascii="Times New Roman" w:hAnsi="Times New Roman" w:cs="Times New Roman"/>
          <w:sz w:val="28"/>
          <w:szCs w:val="28"/>
        </w:rPr>
        <w:t>с 22 часов вечера до 6 часов утра</w:t>
      </w:r>
    </w:p>
    <w:p w:rsidR="00DD747D" w:rsidRDefault="00DD747D" w:rsidP="00DD747D">
      <w:pPr>
        <w:pStyle w:val="ConsPlusNonformat"/>
        <w:jc w:val="center"/>
        <w:rPr>
          <w:rFonts w:ascii="Times New Roman" w:hAnsi="Times New Roman" w:cs="Times New Roman"/>
          <w:sz w:val="28"/>
          <w:szCs w:val="28"/>
        </w:rPr>
      </w:pPr>
      <w:r w:rsidRPr="00F64780">
        <w:rPr>
          <w:rFonts w:ascii="Times New Roman" w:hAnsi="Times New Roman" w:cs="Times New Roman"/>
          <w:sz w:val="28"/>
          <w:szCs w:val="28"/>
        </w:rPr>
        <w:t>__________________________________________</w:t>
      </w:r>
    </w:p>
    <w:p w:rsidR="00DD747D" w:rsidRDefault="00DD747D" w:rsidP="00DD747D">
      <w:pPr>
        <w:pStyle w:val="ConsPlusNonformat"/>
        <w:jc w:val="center"/>
        <w:rPr>
          <w:rFonts w:ascii="Times New Roman" w:hAnsi="Times New Roman" w:cs="Times New Roman"/>
          <w:sz w:val="28"/>
          <w:szCs w:val="28"/>
        </w:rPr>
      </w:pPr>
      <w:r w:rsidRPr="00F64780">
        <w:rPr>
          <w:rFonts w:ascii="Times New Roman" w:hAnsi="Times New Roman" w:cs="Times New Roman"/>
          <w:sz w:val="28"/>
          <w:szCs w:val="28"/>
        </w:rPr>
        <w:t>(н</w:t>
      </w:r>
      <w:r>
        <w:rPr>
          <w:rFonts w:ascii="Times New Roman" w:hAnsi="Times New Roman" w:cs="Times New Roman"/>
          <w:sz w:val="28"/>
          <w:szCs w:val="28"/>
        </w:rPr>
        <w:t>аименование участника конкурса)</w:t>
      </w:r>
    </w:p>
    <w:p w:rsidR="00DD747D" w:rsidRPr="00F64780" w:rsidRDefault="00DD747D" w:rsidP="00DD747D">
      <w:pPr>
        <w:pStyle w:val="ConsPlusNonformat"/>
        <w:jc w:val="center"/>
        <w:rPr>
          <w:rFonts w:ascii="Times New Roman" w:hAnsi="Times New Roman" w:cs="Times New Roman"/>
          <w:sz w:val="28"/>
          <w:szCs w:val="28"/>
        </w:rPr>
      </w:pPr>
    </w:p>
    <w:tbl>
      <w:tblPr>
        <w:tblW w:w="5000" w:type="pct"/>
        <w:jc w:val="center"/>
        <w:tblCellMar>
          <w:top w:w="75" w:type="dxa"/>
          <w:left w:w="0" w:type="dxa"/>
          <w:bottom w:w="75" w:type="dxa"/>
          <w:right w:w="0" w:type="dxa"/>
        </w:tblCellMar>
        <w:tblLook w:val="0000"/>
      </w:tblPr>
      <w:tblGrid>
        <w:gridCol w:w="480"/>
        <w:gridCol w:w="1091"/>
        <w:gridCol w:w="1579"/>
        <w:gridCol w:w="1579"/>
        <w:gridCol w:w="1342"/>
        <w:gridCol w:w="1769"/>
        <w:gridCol w:w="1963"/>
      </w:tblGrid>
      <w:tr w:rsidR="00DD747D" w:rsidRPr="00022D1F">
        <w:trPr>
          <w:jc w:val="center"/>
        </w:trPr>
        <w:tc>
          <w:tcPr>
            <w:tcW w:w="29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jc w:val="center"/>
            </w:pPr>
            <w:r w:rsidRPr="00022D1F">
              <w:t>№ п/п</w:t>
            </w:r>
          </w:p>
        </w:tc>
        <w:tc>
          <w:tcPr>
            <w:tcW w:w="74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jc w:val="center"/>
            </w:pPr>
            <w:r w:rsidRPr="00022D1F">
              <w:t>Адрес и площадь парковки</w:t>
            </w:r>
          </w:p>
        </w:tc>
        <w:tc>
          <w:tcPr>
            <w:tcW w:w="101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jc w:val="center"/>
            </w:pPr>
            <w:r w:rsidRPr="00022D1F">
              <w:t>Вид владения парковкой транспортных средств</w:t>
            </w:r>
          </w:p>
        </w:tc>
        <w:tc>
          <w:tcPr>
            <w:tcW w:w="98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jc w:val="center"/>
            </w:pPr>
            <w:r w:rsidRPr="00022D1F">
              <w:t>Количество транспортных средств размещаемых на парковке</w:t>
            </w:r>
          </w:p>
        </w:tc>
        <w:tc>
          <w:tcPr>
            <w:tcW w:w="63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jc w:val="center"/>
            </w:pPr>
            <w:r w:rsidRPr="00022D1F">
              <w:t>Наличие и вид ограждения</w:t>
            </w:r>
          </w:p>
        </w:tc>
        <w:tc>
          <w:tcPr>
            <w:tcW w:w="666"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jc w:val="center"/>
            </w:pPr>
            <w:r w:rsidRPr="00022D1F">
              <w:t>Наличие и вид круглосуточной охраны</w:t>
            </w:r>
          </w:p>
        </w:tc>
        <w:tc>
          <w:tcPr>
            <w:tcW w:w="666"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jc w:val="center"/>
            </w:pPr>
            <w:r w:rsidRPr="00022D1F">
              <w:t>Наличие и вид системы видеонаблюдения</w:t>
            </w:r>
          </w:p>
        </w:tc>
      </w:tr>
      <w:tr w:rsidR="00DD747D" w:rsidRPr="00022D1F">
        <w:trPr>
          <w:jc w:val="center"/>
        </w:trPr>
        <w:tc>
          <w:tcPr>
            <w:tcW w:w="29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jc w:val="center"/>
            </w:pPr>
            <w:r w:rsidRPr="00022D1F">
              <w:t>1</w:t>
            </w:r>
          </w:p>
        </w:tc>
        <w:tc>
          <w:tcPr>
            <w:tcW w:w="74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jc w:val="center"/>
            </w:pPr>
            <w:r w:rsidRPr="00022D1F">
              <w:t>2</w:t>
            </w:r>
          </w:p>
        </w:tc>
        <w:tc>
          <w:tcPr>
            <w:tcW w:w="101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jc w:val="center"/>
            </w:pPr>
            <w:r w:rsidRPr="00022D1F">
              <w:t>3</w:t>
            </w:r>
          </w:p>
        </w:tc>
        <w:tc>
          <w:tcPr>
            <w:tcW w:w="98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jc w:val="center"/>
            </w:pPr>
            <w:r w:rsidRPr="00022D1F">
              <w:t>4</w:t>
            </w:r>
          </w:p>
        </w:tc>
        <w:tc>
          <w:tcPr>
            <w:tcW w:w="63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jc w:val="center"/>
            </w:pPr>
            <w:r w:rsidRPr="00022D1F">
              <w:t>5</w:t>
            </w:r>
          </w:p>
        </w:tc>
        <w:tc>
          <w:tcPr>
            <w:tcW w:w="666"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jc w:val="center"/>
            </w:pPr>
            <w:r w:rsidRPr="00022D1F">
              <w:t>6</w:t>
            </w:r>
          </w:p>
        </w:tc>
        <w:tc>
          <w:tcPr>
            <w:tcW w:w="666"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jc w:val="center"/>
            </w:pPr>
            <w:r w:rsidRPr="00022D1F">
              <w:t>7</w:t>
            </w:r>
          </w:p>
        </w:tc>
      </w:tr>
      <w:tr w:rsidR="00DD747D" w:rsidRPr="00022D1F">
        <w:trPr>
          <w:jc w:val="center"/>
        </w:trPr>
        <w:tc>
          <w:tcPr>
            <w:tcW w:w="29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pPr>
          </w:p>
        </w:tc>
        <w:tc>
          <w:tcPr>
            <w:tcW w:w="74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pPr>
          </w:p>
        </w:tc>
        <w:tc>
          <w:tcPr>
            <w:tcW w:w="101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pPr>
          </w:p>
        </w:tc>
        <w:tc>
          <w:tcPr>
            <w:tcW w:w="98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pPr>
          </w:p>
        </w:tc>
        <w:tc>
          <w:tcPr>
            <w:tcW w:w="63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pPr>
          </w:p>
        </w:tc>
        <w:tc>
          <w:tcPr>
            <w:tcW w:w="666"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pPr>
          </w:p>
        </w:tc>
        <w:tc>
          <w:tcPr>
            <w:tcW w:w="666"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pPr>
          </w:p>
        </w:tc>
      </w:tr>
      <w:tr w:rsidR="00DD747D" w:rsidRPr="00022D1F">
        <w:trPr>
          <w:jc w:val="center"/>
        </w:trPr>
        <w:tc>
          <w:tcPr>
            <w:tcW w:w="29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pPr>
          </w:p>
        </w:tc>
        <w:tc>
          <w:tcPr>
            <w:tcW w:w="74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pPr>
          </w:p>
        </w:tc>
        <w:tc>
          <w:tcPr>
            <w:tcW w:w="101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pPr>
          </w:p>
        </w:tc>
        <w:tc>
          <w:tcPr>
            <w:tcW w:w="98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pPr>
          </w:p>
        </w:tc>
        <w:tc>
          <w:tcPr>
            <w:tcW w:w="63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pPr>
          </w:p>
        </w:tc>
        <w:tc>
          <w:tcPr>
            <w:tcW w:w="666"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pPr>
          </w:p>
        </w:tc>
        <w:tc>
          <w:tcPr>
            <w:tcW w:w="666"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pPr>
          </w:p>
        </w:tc>
      </w:tr>
      <w:tr w:rsidR="00DD747D" w:rsidRPr="00022D1F">
        <w:trPr>
          <w:jc w:val="center"/>
        </w:trPr>
        <w:tc>
          <w:tcPr>
            <w:tcW w:w="29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pPr>
          </w:p>
        </w:tc>
        <w:tc>
          <w:tcPr>
            <w:tcW w:w="74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pPr>
          </w:p>
        </w:tc>
        <w:tc>
          <w:tcPr>
            <w:tcW w:w="101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pPr>
          </w:p>
        </w:tc>
        <w:tc>
          <w:tcPr>
            <w:tcW w:w="98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pPr>
          </w:p>
        </w:tc>
        <w:tc>
          <w:tcPr>
            <w:tcW w:w="63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pPr>
          </w:p>
        </w:tc>
        <w:tc>
          <w:tcPr>
            <w:tcW w:w="666"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pPr>
          </w:p>
        </w:tc>
        <w:tc>
          <w:tcPr>
            <w:tcW w:w="666"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pPr>
          </w:p>
        </w:tc>
      </w:tr>
    </w:tbl>
    <w:p w:rsidR="00DD747D" w:rsidRDefault="00DD747D" w:rsidP="00DD747D">
      <w:pPr>
        <w:pStyle w:val="ConsPlusNonformat"/>
        <w:rPr>
          <w:rFonts w:ascii="Times New Roman" w:hAnsi="Times New Roman" w:cs="Times New Roman"/>
          <w:sz w:val="28"/>
          <w:szCs w:val="28"/>
        </w:rPr>
      </w:pPr>
    </w:p>
    <w:p w:rsidR="00DD747D" w:rsidRDefault="00DD747D" w:rsidP="00DD747D">
      <w:pPr>
        <w:pStyle w:val="ConsPlusNonformat"/>
        <w:rPr>
          <w:rFonts w:ascii="Times New Roman" w:hAnsi="Times New Roman" w:cs="Times New Roman"/>
          <w:sz w:val="28"/>
          <w:szCs w:val="28"/>
        </w:rPr>
      </w:pPr>
    </w:p>
    <w:p w:rsidR="00DD747D" w:rsidRDefault="00DD747D" w:rsidP="00DD747D">
      <w:pPr>
        <w:pStyle w:val="ConsPlusNonformat"/>
        <w:rPr>
          <w:rFonts w:ascii="Times New Roman" w:hAnsi="Times New Roman" w:cs="Times New Roman"/>
          <w:sz w:val="28"/>
          <w:szCs w:val="28"/>
        </w:rPr>
      </w:pPr>
    </w:p>
    <w:p w:rsidR="00DD747D" w:rsidRDefault="00DD747D" w:rsidP="00DD747D">
      <w:pPr>
        <w:pStyle w:val="ConsPlusNonformat"/>
        <w:rPr>
          <w:rFonts w:ascii="Times New Roman" w:hAnsi="Times New Roman" w:cs="Times New Roman"/>
          <w:sz w:val="28"/>
          <w:szCs w:val="28"/>
        </w:rPr>
      </w:pPr>
    </w:p>
    <w:p w:rsidR="00DD747D" w:rsidRPr="00022D1F" w:rsidRDefault="00DD747D" w:rsidP="00DD747D">
      <w:pPr>
        <w:pStyle w:val="ConsPlusNonformat"/>
        <w:rPr>
          <w:rFonts w:ascii="Times New Roman" w:hAnsi="Times New Roman"/>
          <w:sz w:val="28"/>
          <w:szCs w:val="28"/>
        </w:rPr>
      </w:pPr>
      <w:r w:rsidRPr="00022D1F">
        <w:rPr>
          <w:rFonts w:ascii="Times New Roman" w:hAnsi="Times New Roman"/>
          <w:sz w:val="28"/>
          <w:szCs w:val="28"/>
        </w:rPr>
        <w:t>____________________________   ______________   __________________</w:t>
      </w:r>
    </w:p>
    <w:p w:rsidR="00DD747D" w:rsidRPr="00022D1F" w:rsidRDefault="00DD747D" w:rsidP="00DD747D">
      <w:pPr>
        <w:pStyle w:val="ConsPlusNonformat"/>
        <w:rPr>
          <w:rFonts w:ascii="Times New Roman" w:hAnsi="Times New Roman"/>
          <w:sz w:val="28"/>
          <w:szCs w:val="28"/>
        </w:rPr>
      </w:pPr>
      <w:r w:rsidRPr="00022D1F">
        <w:rPr>
          <w:rFonts w:ascii="Times New Roman" w:hAnsi="Times New Roman"/>
          <w:sz w:val="28"/>
          <w:szCs w:val="28"/>
        </w:rPr>
        <w:t>Руководитель юридического лица,       (подпись)             (Ф.И.О.)</w:t>
      </w:r>
    </w:p>
    <w:p w:rsidR="00DD747D" w:rsidRPr="00022D1F" w:rsidRDefault="00DD747D" w:rsidP="00DD747D">
      <w:pPr>
        <w:pStyle w:val="ConsPlusNonformat"/>
        <w:rPr>
          <w:rFonts w:ascii="Times New Roman" w:hAnsi="Times New Roman"/>
          <w:sz w:val="28"/>
          <w:szCs w:val="28"/>
        </w:rPr>
      </w:pPr>
      <w:r w:rsidRPr="00022D1F">
        <w:rPr>
          <w:rFonts w:ascii="Times New Roman" w:hAnsi="Times New Roman"/>
          <w:sz w:val="28"/>
          <w:szCs w:val="28"/>
        </w:rPr>
        <w:t>индивидуальный предприниматель,</w:t>
      </w:r>
    </w:p>
    <w:p w:rsidR="00DD747D" w:rsidRPr="00022D1F" w:rsidRDefault="00DD747D" w:rsidP="00DD747D">
      <w:pPr>
        <w:pStyle w:val="ConsPlusNonformat"/>
        <w:rPr>
          <w:rFonts w:ascii="Times New Roman" w:hAnsi="Times New Roman"/>
          <w:sz w:val="28"/>
          <w:szCs w:val="28"/>
        </w:rPr>
      </w:pPr>
      <w:r w:rsidRPr="00022D1F">
        <w:rPr>
          <w:rFonts w:ascii="Times New Roman" w:hAnsi="Times New Roman"/>
          <w:sz w:val="28"/>
          <w:szCs w:val="28"/>
        </w:rPr>
        <w:t>уполномоченный участник договора</w:t>
      </w:r>
    </w:p>
    <w:p w:rsidR="00DD747D" w:rsidRDefault="00DD747D" w:rsidP="00DD747D">
      <w:pPr>
        <w:pStyle w:val="ConsPlusNonformat"/>
        <w:jc w:val="both"/>
        <w:rPr>
          <w:rFonts w:ascii="Times New Roman" w:hAnsi="Times New Roman" w:cs="Times New Roman"/>
          <w:sz w:val="28"/>
          <w:szCs w:val="28"/>
        </w:rPr>
      </w:pPr>
    </w:p>
    <w:p w:rsidR="00DD747D" w:rsidRDefault="00DD747D" w:rsidP="00DD747D">
      <w:pPr>
        <w:pStyle w:val="ConsPlusNonformat"/>
        <w:jc w:val="both"/>
        <w:rPr>
          <w:rFonts w:ascii="Times New Roman" w:hAnsi="Times New Roman" w:cs="Times New Roman"/>
          <w:sz w:val="28"/>
          <w:szCs w:val="28"/>
        </w:rPr>
      </w:pPr>
      <w:r>
        <w:rPr>
          <w:rFonts w:ascii="Times New Roman" w:hAnsi="Times New Roman" w:cs="Times New Roman"/>
          <w:sz w:val="28"/>
          <w:szCs w:val="28"/>
        </w:rPr>
        <w:t>М.П. (при наличии)</w:t>
      </w:r>
    </w:p>
    <w:p w:rsidR="00DD747D" w:rsidRDefault="00DD747D" w:rsidP="00DD747D">
      <w:pPr>
        <w:spacing w:line="360" w:lineRule="auto"/>
        <w:ind w:firstLine="709"/>
        <w:jc w:val="both"/>
        <w:rPr>
          <w:sz w:val="28"/>
          <w:szCs w:val="28"/>
        </w:rPr>
      </w:pPr>
    </w:p>
    <w:p w:rsidR="00DD747D" w:rsidRDefault="00DD747D" w:rsidP="00DD747D">
      <w:pPr>
        <w:spacing w:line="360" w:lineRule="auto"/>
        <w:ind w:firstLine="709"/>
        <w:jc w:val="both"/>
        <w:rPr>
          <w:sz w:val="28"/>
          <w:szCs w:val="28"/>
        </w:rPr>
      </w:pPr>
    </w:p>
    <w:p w:rsidR="00DD747D" w:rsidRPr="00067349" w:rsidRDefault="00DD747D" w:rsidP="00DD747D">
      <w:pPr>
        <w:spacing w:line="360" w:lineRule="auto"/>
        <w:ind w:firstLine="709"/>
        <w:jc w:val="both"/>
        <w:rPr>
          <w:sz w:val="28"/>
          <w:szCs w:val="28"/>
        </w:rPr>
      </w:pPr>
    </w:p>
    <w:p w:rsidR="00DD747D" w:rsidRPr="00C54555" w:rsidRDefault="00DD747D" w:rsidP="00DD747D">
      <w:pPr>
        <w:spacing w:line="360" w:lineRule="auto"/>
        <w:jc w:val="both"/>
        <w:rPr>
          <w:bCs/>
          <w:sz w:val="28"/>
          <w:szCs w:val="28"/>
        </w:rPr>
      </w:pPr>
    </w:p>
    <w:p w:rsidR="00DD747D" w:rsidRDefault="00DD747D" w:rsidP="001D44E8"/>
    <w:sectPr w:rsidR="00DD747D" w:rsidSect="00995182">
      <w:pgSz w:w="11906" w:h="16838"/>
      <w:pgMar w:top="1134" w:right="566"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5D67" w:rsidRDefault="002F5D67">
      <w:r>
        <w:separator/>
      </w:r>
    </w:p>
  </w:endnote>
  <w:endnote w:type="continuationSeparator" w:id="1">
    <w:p w:rsidR="002F5D67" w:rsidRDefault="002F5D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5D67" w:rsidRDefault="002F5D67">
      <w:r>
        <w:separator/>
      </w:r>
    </w:p>
  </w:footnote>
  <w:footnote w:type="continuationSeparator" w:id="1">
    <w:p w:rsidR="002F5D67" w:rsidRDefault="002F5D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EF3CAC"/>
    <w:multiLevelType w:val="multilevel"/>
    <w:tmpl w:val="EA3212D6"/>
    <w:lvl w:ilvl="0">
      <w:start w:val="1"/>
      <w:numFmt w:val="decimal"/>
      <w:lvlText w:val="%1."/>
      <w:lvlJc w:val="left"/>
      <w:pPr>
        <w:tabs>
          <w:tab w:val="num" w:pos="899"/>
        </w:tabs>
        <w:ind w:left="899" w:hanging="360"/>
      </w:pPr>
      <w:rPr>
        <w:rFonts w:hint="default"/>
      </w:rPr>
    </w:lvl>
    <w:lvl w:ilvl="1">
      <w:start w:val="1"/>
      <w:numFmt w:val="decimal"/>
      <w:isLgl/>
      <w:lvlText w:val="%1.%2."/>
      <w:lvlJc w:val="left"/>
      <w:pPr>
        <w:tabs>
          <w:tab w:val="num" w:pos="1259"/>
        </w:tabs>
        <w:ind w:left="1259" w:hanging="720"/>
      </w:pPr>
      <w:rPr>
        <w:rFonts w:hint="default"/>
      </w:rPr>
    </w:lvl>
    <w:lvl w:ilvl="2">
      <w:start w:val="1"/>
      <w:numFmt w:val="decimal"/>
      <w:isLgl/>
      <w:lvlText w:val="%1.%2.%3."/>
      <w:lvlJc w:val="left"/>
      <w:pPr>
        <w:tabs>
          <w:tab w:val="num" w:pos="1259"/>
        </w:tabs>
        <w:ind w:left="1259" w:hanging="720"/>
      </w:pPr>
      <w:rPr>
        <w:rFonts w:hint="default"/>
      </w:rPr>
    </w:lvl>
    <w:lvl w:ilvl="3">
      <w:start w:val="1"/>
      <w:numFmt w:val="decimal"/>
      <w:isLgl/>
      <w:lvlText w:val="%1.%2.%3.%4."/>
      <w:lvlJc w:val="left"/>
      <w:pPr>
        <w:tabs>
          <w:tab w:val="num" w:pos="1619"/>
        </w:tabs>
        <w:ind w:left="1619" w:hanging="1080"/>
      </w:pPr>
      <w:rPr>
        <w:rFonts w:hint="default"/>
      </w:rPr>
    </w:lvl>
    <w:lvl w:ilvl="4">
      <w:start w:val="1"/>
      <w:numFmt w:val="decimal"/>
      <w:isLgl/>
      <w:lvlText w:val="%1.%2.%3.%4.%5."/>
      <w:lvlJc w:val="left"/>
      <w:pPr>
        <w:tabs>
          <w:tab w:val="num" w:pos="1619"/>
        </w:tabs>
        <w:ind w:left="1619" w:hanging="1080"/>
      </w:pPr>
      <w:rPr>
        <w:rFonts w:hint="default"/>
      </w:rPr>
    </w:lvl>
    <w:lvl w:ilvl="5">
      <w:start w:val="1"/>
      <w:numFmt w:val="decimal"/>
      <w:isLgl/>
      <w:lvlText w:val="%1.%2.%3.%4.%5.%6."/>
      <w:lvlJc w:val="left"/>
      <w:pPr>
        <w:tabs>
          <w:tab w:val="num" w:pos="1979"/>
        </w:tabs>
        <w:ind w:left="1979" w:hanging="1440"/>
      </w:pPr>
      <w:rPr>
        <w:rFonts w:hint="default"/>
      </w:rPr>
    </w:lvl>
    <w:lvl w:ilvl="6">
      <w:start w:val="1"/>
      <w:numFmt w:val="decimal"/>
      <w:isLgl/>
      <w:lvlText w:val="%1.%2.%3.%4.%5.%6.%7."/>
      <w:lvlJc w:val="left"/>
      <w:pPr>
        <w:tabs>
          <w:tab w:val="num" w:pos="2339"/>
        </w:tabs>
        <w:ind w:left="2339" w:hanging="1800"/>
      </w:pPr>
      <w:rPr>
        <w:rFonts w:hint="default"/>
      </w:rPr>
    </w:lvl>
    <w:lvl w:ilvl="7">
      <w:start w:val="1"/>
      <w:numFmt w:val="decimal"/>
      <w:isLgl/>
      <w:lvlText w:val="%1.%2.%3.%4.%5.%6.%7.%8."/>
      <w:lvlJc w:val="left"/>
      <w:pPr>
        <w:tabs>
          <w:tab w:val="num" w:pos="2339"/>
        </w:tabs>
        <w:ind w:left="2339" w:hanging="1800"/>
      </w:pPr>
      <w:rPr>
        <w:rFonts w:hint="default"/>
      </w:rPr>
    </w:lvl>
    <w:lvl w:ilvl="8">
      <w:start w:val="1"/>
      <w:numFmt w:val="decimal"/>
      <w:isLgl/>
      <w:lvlText w:val="%1.%2.%3.%4.%5.%6.%7.%8.%9."/>
      <w:lvlJc w:val="left"/>
      <w:pPr>
        <w:tabs>
          <w:tab w:val="num" w:pos="2699"/>
        </w:tabs>
        <w:ind w:left="2699"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characterSpacingControl w:val="doNotCompress"/>
  <w:footnotePr>
    <w:footnote w:id="0"/>
    <w:footnote w:id="1"/>
  </w:footnotePr>
  <w:endnotePr>
    <w:endnote w:id="0"/>
    <w:endnote w:id="1"/>
  </w:endnotePr>
  <w:compat/>
  <w:rsids>
    <w:rsidRoot w:val="001D44E8"/>
    <w:rsid w:val="00075719"/>
    <w:rsid w:val="00114383"/>
    <w:rsid w:val="0012015B"/>
    <w:rsid w:val="001D44E8"/>
    <w:rsid w:val="002E1C09"/>
    <w:rsid w:val="002F5D67"/>
    <w:rsid w:val="00324341"/>
    <w:rsid w:val="00345769"/>
    <w:rsid w:val="004157DB"/>
    <w:rsid w:val="004608F2"/>
    <w:rsid w:val="00461DEE"/>
    <w:rsid w:val="004C1E90"/>
    <w:rsid w:val="005824DD"/>
    <w:rsid w:val="00596299"/>
    <w:rsid w:val="006D0B2B"/>
    <w:rsid w:val="006D2B14"/>
    <w:rsid w:val="006E22CA"/>
    <w:rsid w:val="0073529D"/>
    <w:rsid w:val="00747621"/>
    <w:rsid w:val="007A4B4C"/>
    <w:rsid w:val="00846CC7"/>
    <w:rsid w:val="0092699E"/>
    <w:rsid w:val="00960ECF"/>
    <w:rsid w:val="00995182"/>
    <w:rsid w:val="00A91EC1"/>
    <w:rsid w:val="00AA4F60"/>
    <w:rsid w:val="00C267BB"/>
    <w:rsid w:val="00C44B1B"/>
    <w:rsid w:val="00C634EE"/>
    <w:rsid w:val="00D61FFC"/>
    <w:rsid w:val="00D85774"/>
    <w:rsid w:val="00DD747D"/>
    <w:rsid w:val="00E87CF3"/>
    <w:rsid w:val="00EA00C0"/>
    <w:rsid w:val="00EF5642"/>
    <w:rsid w:val="00F958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44E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DD747D"/>
    <w:pPr>
      <w:widowControl w:val="0"/>
      <w:autoSpaceDE w:val="0"/>
      <w:autoSpaceDN w:val="0"/>
      <w:adjustRightInd w:val="0"/>
    </w:pPr>
    <w:rPr>
      <w:rFonts w:ascii="Courier New" w:hAnsi="Courier New" w:cs="Courier New"/>
    </w:rPr>
  </w:style>
  <w:style w:type="paragraph" w:styleId="a3">
    <w:name w:val="Balloon Text"/>
    <w:basedOn w:val="a"/>
    <w:link w:val="a4"/>
    <w:rsid w:val="00345769"/>
    <w:rPr>
      <w:rFonts w:ascii="Tahoma" w:hAnsi="Tahoma" w:cs="Tahoma"/>
      <w:sz w:val="16"/>
      <w:szCs w:val="16"/>
    </w:rPr>
  </w:style>
  <w:style w:type="character" w:customStyle="1" w:styleId="a4">
    <w:name w:val="Текст выноски Знак"/>
    <w:link w:val="a3"/>
    <w:rsid w:val="00345769"/>
    <w:rPr>
      <w:rFonts w:ascii="Tahoma" w:hAnsi="Tahoma" w:cs="Tahoma"/>
      <w:sz w:val="16"/>
      <w:szCs w:val="16"/>
    </w:rPr>
  </w:style>
  <w:style w:type="paragraph" w:styleId="a5">
    <w:name w:val="List Paragraph"/>
    <w:basedOn w:val="a"/>
    <w:uiPriority w:val="34"/>
    <w:qFormat/>
    <w:rsid w:val="005824DD"/>
    <w:pPr>
      <w:ind w:left="720"/>
      <w:contextualSpacing/>
    </w:pPr>
  </w:style>
</w:styles>
</file>

<file path=word/webSettings.xml><?xml version="1.0" encoding="utf-8"?>
<w:webSettings xmlns:r="http://schemas.openxmlformats.org/officeDocument/2006/relationships" xmlns:w="http://schemas.openxmlformats.org/wordprocessingml/2006/main">
  <w:divs>
    <w:div w:id="664018092">
      <w:bodyDiv w:val="1"/>
      <w:marLeft w:val="0"/>
      <w:marRight w:val="0"/>
      <w:marTop w:val="0"/>
      <w:marBottom w:val="0"/>
      <w:divBdr>
        <w:top w:val="none" w:sz="0" w:space="0" w:color="auto"/>
        <w:left w:val="none" w:sz="0" w:space="0" w:color="auto"/>
        <w:bottom w:val="none" w:sz="0" w:space="0" w:color="auto"/>
        <w:right w:val="none" w:sz="0" w:space="0" w:color="auto"/>
      </w:divBdr>
      <w:divsChild>
        <w:div w:id="188110161">
          <w:marLeft w:val="0"/>
          <w:marRight w:val="0"/>
          <w:marTop w:val="0"/>
          <w:marBottom w:val="0"/>
          <w:divBdr>
            <w:top w:val="none" w:sz="0" w:space="0" w:color="auto"/>
            <w:left w:val="none" w:sz="0" w:space="0" w:color="auto"/>
            <w:bottom w:val="none" w:sz="0" w:space="0" w:color="auto"/>
            <w:right w:val="none" w:sz="0" w:space="0" w:color="auto"/>
          </w:divBdr>
        </w:div>
        <w:div w:id="912474694">
          <w:marLeft w:val="0"/>
          <w:marRight w:val="0"/>
          <w:marTop w:val="0"/>
          <w:marBottom w:val="0"/>
          <w:divBdr>
            <w:top w:val="none" w:sz="0" w:space="0" w:color="auto"/>
            <w:left w:val="none" w:sz="0" w:space="0" w:color="auto"/>
            <w:bottom w:val="none" w:sz="0" w:space="0" w:color="auto"/>
            <w:right w:val="none" w:sz="0" w:space="0" w:color="auto"/>
          </w:divBdr>
        </w:div>
        <w:div w:id="942036573">
          <w:marLeft w:val="0"/>
          <w:marRight w:val="0"/>
          <w:marTop w:val="0"/>
          <w:marBottom w:val="0"/>
          <w:divBdr>
            <w:top w:val="none" w:sz="0" w:space="0" w:color="auto"/>
            <w:left w:val="none" w:sz="0" w:space="0" w:color="auto"/>
            <w:bottom w:val="none" w:sz="0" w:space="0" w:color="auto"/>
            <w:right w:val="none" w:sz="0" w:space="0" w:color="auto"/>
          </w:divBdr>
        </w:div>
        <w:div w:id="1137643580">
          <w:marLeft w:val="0"/>
          <w:marRight w:val="0"/>
          <w:marTop w:val="0"/>
          <w:marBottom w:val="0"/>
          <w:divBdr>
            <w:top w:val="none" w:sz="0" w:space="0" w:color="auto"/>
            <w:left w:val="none" w:sz="0" w:space="0" w:color="auto"/>
            <w:bottom w:val="none" w:sz="0" w:space="0" w:color="auto"/>
            <w:right w:val="none" w:sz="0" w:space="0" w:color="auto"/>
          </w:divBdr>
        </w:div>
        <w:div w:id="1288968749">
          <w:marLeft w:val="0"/>
          <w:marRight w:val="0"/>
          <w:marTop w:val="0"/>
          <w:marBottom w:val="0"/>
          <w:divBdr>
            <w:top w:val="none" w:sz="0" w:space="0" w:color="auto"/>
            <w:left w:val="none" w:sz="0" w:space="0" w:color="auto"/>
            <w:bottom w:val="none" w:sz="0" w:space="0" w:color="auto"/>
            <w:right w:val="none" w:sz="0" w:space="0" w:color="auto"/>
          </w:divBdr>
        </w:div>
        <w:div w:id="1317689263">
          <w:marLeft w:val="0"/>
          <w:marRight w:val="0"/>
          <w:marTop w:val="0"/>
          <w:marBottom w:val="0"/>
          <w:divBdr>
            <w:top w:val="none" w:sz="0" w:space="0" w:color="auto"/>
            <w:left w:val="none" w:sz="0" w:space="0" w:color="auto"/>
            <w:bottom w:val="none" w:sz="0" w:space="0" w:color="auto"/>
            <w:right w:val="none" w:sz="0" w:space="0" w:color="auto"/>
          </w:divBdr>
        </w:div>
        <w:div w:id="1400640476">
          <w:marLeft w:val="0"/>
          <w:marRight w:val="0"/>
          <w:marTop w:val="0"/>
          <w:marBottom w:val="0"/>
          <w:divBdr>
            <w:top w:val="none" w:sz="0" w:space="0" w:color="auto"/>
            <w:left w:val="none" w:sz="0" w:space="0" w:color="auto"/>
            <w:bottom w:val="none" w:sz="0" w:space="0" w:color="auto"/>
            <w:right w:val="none" w:sz="0" w:space="0" w:color="auto"/>
          </w:divBdr>
        </w:div>
        <w:div w:id="1468279587">
          <w:marLeft w:val="0"/>
          <w:marRight w:val="0"/>
          <w:marTop w:val="0"/>
          <w:marBottom w:val="0"/>
          <w:divBdr>
            <w:top w:val="none" w:sz="0" w:space="0" w:color="auto"/>
            <w:left w:val="none" w:sz="0" w:space="0" w:color="auto"/>
            <w:bottom w:val="none" w:sz="0" w:space="0" w:color="auto"/>
            <w:right w:val="none" w:sz="0" w:space="0" w:color="auto"/>
          </w:divBdr>
        </w:div>
        <w:div w:id="1525636415">
          <w:marLeft w:val="0"/>
          <w:marRight w:val="0"/>
          <w:marTop w:val="0"/>
          <w:marBottom w:val="0"/>
          <w:divBdr>
            <w:top w:val="none" w:sz="0" w:space="0" w:color="auto"/>
            <w:left w:val="none" w:sz="0" w:space="0" w:color="auto"/>
            <w:bottom w:val="none" w:sz="0" w:space="0" w:color="auto"/>
            <w:right w:val="none" w:sz="0" w:space="0" w:color="auto"/>
          </w:divBdr>
        </w:div>
        <w:div w:id="1667516329">
          <w:marLeft w:val="0"/>
          <w:marRight w:val="0"/>
          <w:marTop w:val="0"/>
          <w:marBottom w:val="0"/>
          <w:divBdr>
            <w:top w:val="none" w:sz="0" w:space="0" w:color="auto"/>
            <w:left w:val="none" w:sz="0" w:space="0" w:color="auto"/>
            <w:bottom w:val="none" w:sz="0" w:space="0" w:color="auto"/>
            <w:right w:val="none" w:sz="0" w:space="0" w:color="auto"/>
          </w:divBdr>
        </w:div>
        <w:div w:id="1832091212">
          <w:marLeft w:val="0"/>
          <w:marRight w:val="0"/>
          <w:marTop w:val="0"/>
          <w:marBottom w:val="0"/>
          <w:divBdr>
            <w:top w:val="none" w:sz="0" w:space="0" w:color="auto"/>
            <w:left w:val="none" w:sz="0" w:space="0" w:color="auto"/>
            <w:bottom w:val="none" w:sz="0" w:space="0" w:color="auto"/>
            <w:right w:val="none" w:sz="0" w:space="0" w:color="auto"/>
          </w:divBdr>
        </w:div>
        <w:div w:id="1840383046">
          <w:marLeft w:val="0"/>
          <w:marRight w:val="0"/>
          <w:marTop w:val="0"/>
          <w:marBottom w:val="0"/>
          <w:divBdr>
            <w:top w:val="none" w:sz="0" w:space="0" w:color="auto"/>
            <w:left w:val="none" w:sz="0" w:space="0" w:color="auto"/>
            <w:bottom w:val="none" w:sz="0" w:space="0" w:color="auto"/>
            <w:right w:val="none" w:sz="0" w:space="0" w:color="auto"/>
          </w:divBdr>
        </w:div>
        <w:div w:id="2038694663">
          <w:marLeft w:val="0"/>
          <w:marRight w:val="0"/>
          <w:marTop w:val="0"/>
          <w:marBottom w:val="0"/>
          <w:divBdr>
            <w:top w:val="none" w:sz="0" w:space="0" w:color="auto"/>
            <w:left w:val="none" w:sz="0" w:space="0" w:color="auto"/>
            <w:bottom w:val="none" w:sz="0" w:space="0" w:color="auto"/>
            <w:right w:val="none" w:sz="0" w:space="0" w:color="auto"/>
          </w:divBdr>
        </w:div>
        <w:div w:id="2054190731">
          <w:marLeft w:val="0"/>
          <w:marRight w:val="0"/>
          <w:marTop w:val="0"/>
          <w:marBottom w:val="0"/>
          <w:divBdr>
            <w:top w:val="none" w:sz="0" w:space="0" w:color="auto"/>
            <w:left w:val="none" w:sz="0" w:space="0" w:color="auto"/>
            <w:bottom w:val="none" w:sz="0" w:space="0" w:color="auto"/>
            <w:right w:val="none" w:sz="0" w:space="0" w:color="auto"/>
          </w:divBdr>
        </w:div>
      </w:divsChild>
    </w:div>
    <w:div w:id="813839976">
      <w:bodyDiv w:val="1"/>
      <w:marLeft w:val="0"/>
      <w:marRight w:val="0"/>
      <w:marTop w:val="0"/>
      <w:marBottom w:val="0"/>
      <w:divBdr>
        <w:top w:val="none" w:sz="0" w:space="0" w:color="auto"/>
        <w:left w:val="none" w:sz="0" w:space="0" w:color="auto"/>
        <w:bottom w:val="none" w:sz="0" w:space="0" w:color="auto"/>
        <w:right w:val="none" w:sz="0" w:space="0" w:color="auto"/>
      </w:divBdr>
      <w:divsChild>
        <w:div w:id="55513025">
          <w:marLeft w:val="0"/>
          <w:marRight w:val="0"/>
          <w:marTop w:val="0"/>
          <w:marBottom w:val="0"/>
          <w:divBdr>
            <w:top w:val="none" w:sz="0" w:space="0" w:color="auto"/>
            <w:left w:val="none" w:sz="0" w:space="0" w:color="auto"/>
            <w:bottom w:val="none" w:sz="0" w:space="0" w:color="auto"/>
            <w:right w:val="none" w:sz="0" w:space="0" w:color="auto"/>
          </w:divBdr>
        </w:div>
        <w:div w:id="153297565">
          <w:marLeft w:val="0"/>
          <w:marRight w:val="0"/>
          <w:marTop w:val="0"/>
          <w:marBottom w:val="0"/>
          <w:divBdr>
            <w:top w:val="none" w:sz="0" w:space="0" w:color="auto"/>
            <w:left w:val="none" w:sz="0" w:space="0" w:color="auto"/>
            <w:bottom w:val="none" w:sz="0" w:space="0" w:color="auto"/>
            <w:right w:val="none" w:sz="0" w:space="0" w:color="auto"/>
          </w:divBdr>
        </w:div>
        <w:div w:id="212694822">
          <w:marLeft w:val="0"/>
          <w:marRight w:val="0"/>
          <w:marTop w:val="0"/>
          <w:marBottom w:val="0"/>
          <w:divBdr>
            <w:top w:val="none" w:sz="0" w:space="0" w:color="auto"/>
            <w:left w:val="none" w:sz="0" w:space="0" w:color="auto"/>
            <w:bottom w:val="none" w:sz="0" w:space="0" w:color="auto"/>
            <w:right w:val="none" w:sz="0" w:space="0" w:color="auto"/>
          </w:divBdr>
        </w:div>
        <w:div w:id="236087247">
          <w:marLeft w:val="0"/>
          <w:marRight w:val="0"/>
          <w:marTop w:val="0"/>
          <w:marBottom w:val="0"/>
          <w:divBdr>
            <w:top w:val="none" w:sz="0" w:space="0" w:color="auto"/>
            <w:left w:val="none" w:sz="0" w:space="0" w:color="auto"/>
            <w:bottom w:val="none" w:sz="0" w:space="0" w:color="auto"/>
            <w:right w:val="none" w:sz="0" w:space="0" w:color="auto"/>
          </w:divBdr>
        </w:div>
        <w:div w:id="455489087">
          <w:marLeft w:val="0"/>
          <w:marRight w:val="0"/>
          <w:marTop w:val="0"/>
          <w:marBottom w:val="0"/>
          <w:divBdr>
            <w:top w:val="none" w:sz="0" w:space="0" w:color="auto"/>
            <w:left w:val="none" w:sz="0" w:space="0" w:color="auto"/>
            <w:bottom w:val="none" w:sz="0" w:space="0" w:color="auto"/>
            <w:right w:val="none" w:sz="0" w:space="0" w:color="auto"/>
          </w:divBdr>
        </w:div>
        <w:div w:id="563180531">
          <w:marLeft w:val="0"/>
          <w:marRight w:val="0"/>
          <w:marTop w:val="0"/>
          <w:marBottom w:val="0"/>
          <w:divBdr>
            <w:top w:val="none" w:sz="0" w:space="0" w:color="auto"/>
            <w:left w:val="none" w:sz="0" w:space="0" w:color="auto"/>
            <w:bottom w:val="none" w:sz="0" w:space="0" w:color="auto"/>
            <w:right w:val="none" w:sz="0" w:space="0" w:color="auto"/>
          </w:divBdr>
        </w:div>
        <w:div w:id="609093467">
          <w:marLeft w:val="0"/>
          <w:marRight w:val="0"/>
          <w:marTop w:val="0"/>
          <w:marBottom w:val="0"/>
          <w:divBdr>
            <w:top w:val="none" w:sz="0" w:space="0" w:color="auto"/>
            <w:left w:val="none" w:sz="0" w:space="0" w:color="auto"/>
            <w:bottom w:val="none" w:sz="0" w:space="0" w:color="auto"/>
            <w:right w:val="none" w:sz="0" w:space="0" w:color="auto"/>
          </w:divBdr>
        </w:div>
        <w:div w:id="697392683">
          <w:marLeft w:val="0"/>
          <w:marRight w:val="0"/>
          <w:marTop w:val="0"/>
          <w:marBottom w:val="0"/>
          <w:divBdr>
            <w:top w:val="none" w:sz="0" w:space="0" w:color="auto"/>
            <w:left w:val="none" w:sz="0" w:space="0" w:color="auto"/>
            <w:bottom w:val="none" w:sz="0" w:space="0" w:color="auto"/>
            <w:right w:val="none" w:sz="0" w:space="0" w:color="auto"/>
          </w:divBdr>
        </w:div>
        <w:div w:id="792097164">
          <w:marLeft w:val="0"/>
          <w:marRight w:val="0"/>
          <w:marTop w:val="0"/>
          <w:marBottom w:val="0"/>
          <w:divBdr>
            <w:top w:val="none" w:sz="0" w:space="0" w:color="auto"/>
            <w:left w:val="none" w:sz="0" w:space="0" w:color="auto"/>
            <w:bottom w:val="none" w:sz="0" w:space="0" w:color="auto"/>
            <w:right w:val="none" w:sz="0" w:space="0" w:color="auto"/>
          </w:divBdr>
        </w:div>
        <w:div w:id="819073531">
          <w:marLeft w:val="0"/>
          <w:marRight w:val="0"/>
          <w:marTop w:val="0"/>
          <w:marBottom w:val="0"/>
          <w:divBdr>
            <w:top w:val="none" w:sz="0" w:space="0" w:color="auto"/>
            <w:left w:val="none" w:sz="0" w:space="0" w:color="auto"/>
            <w:bottom w:val="none" w:sz="0" w:space="0" w:color="auto"/>
            <w:right w:val="none" w:sz="0" w:space="0" w:color="auto"/>
          </w:divBdr>
        </w:div>
        <w:div w:id="1378814510">
          <w:marLeft w:val="0"/>
          <w:marRight w:val="0"/>
          <w:marTop w:val="0"/>
          <w:marBottom w:val="0"/>
          <w:divBdr>
            <w:top w:val="none" w:sz="0" w:space="0" w:color="auto"/>
            <w:left w:val="none" w:sz="0" w:space="0" w:color="auto"/>
            <w:bottom w:val="none" w:sz="0" w:space="0" w:color="auto"/>
            <w:right w:val="none" w:sz="0" w:space="0" w:color="auto"/>
          </w:divBdr>
        </w:div>
        <w:div w:id="1473519582">
          <w:marLeft w:val="0"/>
          <w:marRight w:val="0"/>
          <w:marTop w:val="0"/>
          <w:marBottom w:val="0"/>
          <w:divBdr>
            <w:top w:val="none" w:sz="0" w:space="0" w:color="auto"/>
            <w:left w:val="none" w:sz="0" w:space="0" w:color="auto"/>
            <w:bottom w:val="none" w:sz="0" w:space="0" w:color="auto"/>
            <w:right w:val="none" w:sz="0" w:space="0" w:color="auto"/>
          </w:divBdr>
        </w:div>
        <w:div w:id="1576428623">
          <w:marLeft w:val="0"/>
          <w:marRight w:val="0"/>
          <w:marTop w:val="0"/>
          <w:marBottom w:val="0"/>
          <w:divBdr>
            <w:top w:val="none" w:sz="0" w:space="0" w:color="auto"/>
            <w:left w:val="none" w:sz="0" w:space="0" w:color="auto"/>
            <w:bottom w:val="none" w:sz="0" w:space="0" w:color="auto"/>
            <w:right w:val="none" w:sz="0" w:space="0" w:color="auto"/>
          </w:divBdr>
        </w:div>
        <w:div w:id="1764688253">
          <w:marLeft w:val="0"/>
          <w:marRight w:val="0"/>
          <w:marTop w:val="0"/>
          <w:marBottom w:val="0"/>
          <w:divBdr>
            <w:top w:val="none" w:sz="0" w:space="0" w:color="auto"/>
            <w:left w:val="none" w:sz="0" w:space="0" w:color="auto"/>
            <w:bottom w:val="none" w:sz="0" w:space="0" w:color="auto"/>
            <w:right w:val="none" w:sz="0" w:space="0" w:color="auto"/>
          </w:divBdr>
        </w:div>
      </w:divsChild>
    </w:div>
    <w:div w:id="1548684893">
      <w:bodyDiv w:val="1"/>
      <w:marLeft w:val="0"/>
      <w:marRight w:val="0"/>
      <w:marTop w:val="0"/>
      <w:marBottom w:val="0"/>
      <w:divBdr>
        <w:top w:val="none" w:sz="0" w:space="0" w:color="auto"/>
        <w:left w:val="none" w:sz="0" w:space="0" w:color="auto"/>
        <w:bottom w:val="none" w:sz="0" w:space="0" w:color="auto"/>
        <w:right w:val="none" w:sz="0" w:space="0" w:color="auto"/>
      </w:divBdr>
      <w:divsChild>
        <w:div w:id="56443852">
          <w:marLeft w:val="0"/>
          <w:marRight w:val="0"/>
          <w:marTop w:val="0"/>
          <w:marBottom w:val="0"/>
          <w:divBdr>
            <w:top w:val="none" w:sz="0" w:space="0" w:color="auto"/>
            <w:left w:val="none" w:sz="0" w:space="0" w:color="auto"/>
            <w:bottom w:val="none" w:sz="0" w:space="0" w:color="auto"/>
            <w:right w:val="none" w:sz="0" w:space="0" w:color="auto"/>
          </w:divBdr>
        </w:div>
        <w:div w:id="88696174">
          <w:marLeft w:val="0"/>
          <w:marRight w:val="0"/>
          <w:marTop w:val="0"/>
          <w:marBottom w:val="0"/>
          <w:divBdr>
            <w:top w:val="none" w:sz="0" w:space="0" w:color="auto"/>
            <w:left w:val="none" w:sz="0" w:space="0" w:color="auto"/>
            <w:bottom w:val="none" w:sz="0" w:space="0" w:color="auto"/>
            <w:right w:val="none" w:sz="0" w:space="0" w:color="auto"/>
          </w:divBdr>
        </w:div>
        <w:div w:id="354697803">
          <w:marLeft w:val="0"/>
          <w:marRight w:val="0"/>
          <w:marTop w:val="0"/>
          <w:marBottom w:val="0"/>
          <w:divBdr>
            <w:top w:val="none" w:sz="0" w:space="0" w:color="auto"/>
            <w:left w:val="none" w:sz="0" w:space="0" w:color="auto"/>
            <w:bottom w:val="none" w:sz="0" w:space="0" w:color="auto"/>
            <w:right w:val="none" w:sz="0" w:space="0" w:color="auto"/>
          </w:divBdr>
        </w:div>
        <w:div w:id="1441531738">
          <w:marLeft w:val="0"/>
          <w:marRight w:val="0"/>
          <w:marTop w:val="0"/>
          <w:marBottom w:val="0"/>
          <w:divBdr>
            <w:top w:val="none" w:sz="0" w:space="0" w:color="auto"/>
            <w:left w:val="none" w:sz="0" w:space="0" w:color="auto"/>
            <w:bottom w:val="none" w:sz="0" w:space="0" w:color="auto"/>
            <w:right w:val="none" w:sz="0" w:space="0" w:color="auto"/>
          </w:divBdr>
        </w:div>
        <w:div w:id="1549536580">
          <w:marLeft w:val="0"/>
          <w:marRight w:val="0"/>
          <w:marTop w:val="0"/>
          <w:marBottom w:val="0"/>
          <w:divBdr>
            <w:top w:val="none" w:sz="0" w:space="0" w:color="auto"/>
            <w:left w:val="none" w:sz="0" w:space="0" w:color="auto"/>
            <w:bottom w:val="none" w:sz="0" w:space="0" w:color="auto"/>
            <w:right w:val="none" w:sz="0" w:space="0" w:color="auto"/>
          </w:divBdr>
        </w:div>
        <w:div w:id="1920747845">
          <w:marLeft w:val="0"/>
          <w:marRight w:val="0"/>
          <w:marTop w:val="0"/>
          <w:marBottom w:val="0"/>
          <w:divBdr>
            <w:top w:val="none" w:sz="0" w:space="0" w:color="auto"/>
            <w:left w:val="none" w:sz="0" w:space="0" w:color="auto"/>
            <w:bottom w:val="none" w:sz="0" w:space="0" w:color="auto"/>
            <w:right w:val="none" w:sz="0" w:space="0" w:color="auto"/>
          </w:divBdr>
        </w:div>
      </w:divsChild>
    </w:div>
    <w:div w:id="1745376929">
      <w:bodyDiv w:val="1"/>
      <w:marLeft w:val="0"/>
      <w:marRight w:val="0"/>
      <w:marTop w:val="0"/>
      <w:marBottom w:val="0"/>
      <w:divBdr>
        <w:top w:val="none" w:sz="0" w:space="0" w:color="auto"/>
        <w:left w:val="none" w:sz="0" w:space="0" w:color="auto"/>
        <w:bottom w:val="none" w:sz="0" w:space="0" w:color="auto"/>
        <w:right w:val="none" w:sz="0" w:space="0" w:color="auto"/>
      </w:divBdr>
      <w:divsChild>
        <w:div w:id="473958274">
          <w:marLeft w:val="0"/>
          <w:marRight w:val="0"/>
          <w:marTop w:val="0"/>
          <w:marBottom w:val="0"/>
          <w:divBdr>
            <w:top w:val="none" w:sz="0" w:space="0" w:color="auto"/>
            <w:left w:val="none" w:sz="0" w:space="0" w:color="auto"/>
            <w:bottom w:val="none" w:sz="0" w:space="0" w:color="auto"/>
            <w:right w:val="none" w:sz="0" w:space="0" w:color="auto"/>
          </w:divBdr>
        </w:div>
        <w:div w:id="586619602">
          <w:marLeft w:val="0"/>
          <w:marRight w:val="0"/>
          <w:marTop w:val="0"/>
          <w:marBottom w:val="0"/>
          <w:divBdr>
            <w:top w:val="none" w:sz="0" w:space="0" w:color="auto"/>
            <w:left w:val="none" w:sz="0" w:space="0" w:color="auto"/>
            <w:bottom w:val="none" w:sz="0" w:space="0" w:color="auto"/>
            <w:right w:val="none" w:sz="0" w:space="0" w:color="auto"/>
          </w:divBdr>
        </w:div>
        <w:div w:id="978220663">
          <w:marLeft w:val="0"/>
          <w:marRight w:val="0"/>
          <w:marTop w:val="0"/>
          <w:marBottom w:val="0"/>
          <w:divBdr>
            <w:top w:val="none" w:sz="0" w:space="0" w:color="auto"/>
            <w:left w:val="none" w:sz="0" w:space="0" w:color="auto"/>
            <w:bottom w:val="none" w:sz="0" w:space="0" w:color="auto"/>
            <w:right w:val="none" w:sz="0" w:space="0" w:color="auto"/>
          </w:divBdr>
        </w:div>
        <w:div w:id="1078212243">
          <w:marLeft w:val="0"/>
          <w:marRight w:val="0"/>
          <w:marTop w:val="0"/>
          <w:marBottom w:val="0"/>
          <w:divBdr>
            <w:top w:val="none" w:sz="0" w:space="0" w:color="auto"/>
            <w:left w:val="none" w:sz="0" w:space="0" w:color="auto"/>
            <w:bottom w:val="none" w:sz="0" w:space="0" w:color="auto"/>
            <w:right w:val="none" w:sz="0" w:space="0" w:color="auto"/>
          </w:divBdr>
        </w:div>
        <w:div w:id="1603680249">
          <w:marLeft w:val="0"/>
          <w:marRight w:val="0"/>
          <w:marTop w:val="0"/>
          <w:marBottom w:val="0"/>
          <w:divBdr>
            <w:top w:val="none" w:sz="0" w:space="0" w:color="auto"/>
            <w:left w:val="none" w:sz="0" w:space="0" w:color="auto"/>
            <w:bottom w:val="none" w:sz="0" w:space="0" w:color="auto"/>
            <w:right w:val="none" w:sz="0" w:space="0" w:color="auto"/>
          </w:divBdr>
        </w:div>
        <w:div w:id="1883983796">
          <w:marLeft w:val="0"/>
          <w:marRight w:val="0"/>
          <w:marTop w:val="0"/>
          <w:marBottom w:val="0"/>
          <w:divBdr>
            <w:top w:val="none" w:sz="0" w:space="0" w:color="auto"/>
            <w:left w:val="none" w:sz="0" w:space="0" w:color="auto"/>
            <w:bottom w:val="none" w:sz="0" w:space="0" w:color="auto"/>
            <w:right w:val="none" w:sz="0" w:space="0" w:color="auto"/>
          </w:divBdr>
        </w:div>
      </w:divsChild>
    </w:div>
    <w:div w:id="2144883340">
      <w:bodyDiv w:val="1"/>
      <w:marLeft w:val="0"/>
      <w:marRight w:val="0"/>
      <w:marTop w:val="0"/>
      <w:marBottom w:val="0"/>
      <w:divBdr>
        <w:top w:val="none" w:sz="0" w:space="0" w:color="auto"/>
        <w:left w:val="none" w:sz="0" w:space="0" w:color="auto"/>
        <w:bottom w:val="none" w:sz="0" w:space="0" w:color="auto"/>
        <w:right w:val="none" w:sz="0" w:space="0" w:color="auto"/>
      </w:divBdr>
      <w:divsChild>
        <w:div w:id="46804959">
          <w:marLeft w:val="0"/>
          <w:marRight w:val="0"/>
          <w:marTop w:val="0"/>
          <w:marBottom w:val="0"/>
          <w:divBdr>
            <w:top w:val="none" w:sz="0" w:space="0" w:color="auto"/>
            <w:left w:val="none" w:sz="0" w:space="0" w:color="auto"/>
            <w:bottom w:val="none" w:sz="0" w:space="0" w:color="auto"/>
            <w:right w:val="none" w:sz="0" w:space="0" w:color="auto"/>
          </w:divBdr>
        </w:div>
        <w:div w:id="81951708">
          <w:marLeft w:val="0"/>
          <w:marRight w:val="0"/>
          <w:marTop w:val="0"/>
          <w:marBottom w:val="0"/>
          <w:divBdr>
            <w:top w:val="none" w:sz="0" w:space="0" w:color="auto"/>
            <w:left w:val="none" w:sz="0" w:space="0" w:color="auto"/>
            <w:bottom w:val="none" w:sz="0" w:space="0" w:color="auto"/>
            <w:right w:val="none" w:sz="0" w:space="0" w:color="auto"/>
          </w:divBdr>
        </w:div>
        <w:div w:id="170873410">
          <w:marLeft w:val="0"/>
          <w:marRight w:val="0"/>
          <w:marTop w:val="0"/>
          <w:marBottom w:val="0"/>
          <w:divBdr>
            <w:top w:val="none" w:sz="0" w:space="0" w:color="auto"/>
            <w:left w:val="none" w:sz="0" w:space="0" w:color="auto"/>
            <w:bottom w:val="none" w:sz="0" w:space="0" w:color="auto"/>
            <w:right w:val="none" w:sz="0" w:space="0" w:color="auto"/>
          </w:divBdr>
        </w:div>
        <w:div w:id="325865343">
          <w:marLeft w:val="0"/>
          <w:marRight w:val="0"/>
          <w:marTop w:val="0"/>
          <w:marBottom w:val="0"/>
          <w:divBdr>
            <w:top w:val="none" w:sz="0" w:space="0" w:color="auto"/>
            <w:left w:val="none" w:sz="0" w:space="0" w:color="auto"/>
            <w:bottom w:val="none" w:sz="0" w:space="0" w:color="auto"/>
            <w:right w:val="none" w:sz="0" w:space="0" w:color="auto"/>
          </w:divBdr>
        </w:div>
        <w:div w:id="593321834">
          <w:marLeft w:val="0"/>
          <w:marRight w:val="0"/>
          <w:marTop w:val="0"/>
          <w:marBottom w:val="0"/>
          <w:divBdr>
            <w:top w:val="none" w:sz="0" w:space="0" w:color="auto"/>
            <w:left w:val="none" w:sz="0" w:space="0" w:color="auto"/>
            <w:bottom w:val="none" w:sz="0" w:space="0" w:color="auto"/>
            <w:right w:val="none" w:sz="0" w:space="0" w:color="auto"/>
          </w:divBdr>
        </w:div>
        <w:div w:id="613367901">
          <w:marLeft w:val="0"/>
          <w:marRight w:val="0"/>
          <w:marTop w:val="0"/>
          <w:marBottom w:val="0"/>
          <w:divBdr>
            <w:top w:val="none" w:sz="0" w:space="0" w:color="auto"/>
            <w:left w:val="none" w:sz="0" w:space="0" w:color="auto"/>
            <w:bottom w:val="none" w:sz="0" w:space="0" w:color="auto"/>
            <w:right w:val="none" w:sz="0" w:space="0" w:color="auto"/>
          </w:divBdr>
        </w:div>
        <w:div w:id="1035933901">
          <w:marLeft w:val="0"/>
          <w:marRight w:val="0"/>
          <w:marTop w:val="0"/>
          <w:marBottom w:val="0"/>
          <w:divBdr>
            <w:top w:val="none" w:sz="0" w:space="0" w:color="auto"/>
            <w:left w:val="none" w:sz="0" w:space="0" w:color="auto"/>
            <w:bottom w:val="none" w:sz="0" w:space="0" w:color="auto"/>
            <w:right w:val="none" w:sz="0" w:space="0" w:color="auto"/>
          </w:divBdr>
        </w:div>
        <w:div w:id="1332374960">
          <w:marLeft w:val="0"/>
          <w:marRight w:val="0"/>
          <w:marTop w:val="0"/>
          <w:marBottom w:val="0"/>
          <w:divBdr>
            <w:top w:val="none" w:sz="0" w:space="0" w:color="auto"/>
            <w:left w:val="none" w:sz="0" w:space="0" w:color="auto"/>
            <w:bottom w:val="none" w:sz="0" w:space="0" w:color="auto"/>
            <w:right w:val="none" w:sz="0" w:space="0" w:color="auto"/>
          </w:divBdr>
        </w:div>
        <w:div w:id="1610549759">
          <w:marLeft w:val="0"/>
          <w:marRight w:val="0"/>
          <w:marTop w:val="0"/>
          <w:marBottom w:val="0"/>
          <w:divBdr>
            <w:top w:val="none" w:sz="0" w:space="0" w:color="auto"/>
            <w:left w:val="none" w:sz="0" w:space="0" w:color="auto"/>
            <w:bottom w:val="none" w:sz="0" w:space="0" w:color="auto"/>
            <w:right w:val="none" w:sz="0" w:space="0" w:color="auto"/>
          </w:divBdr>
        </w:div>
        <w:div w:id="1658877267">
          <w:marLeft w:val="0"/>
          <w:marRight w:val="0"/>
          <w:marTop w:val="0"/>
          <w:marBottom w:val="0"/>
          <w:divBdr>
            <w:top w:val="none" w:sz="0" w:space="0" w:color="auto"/>
            <w:left w:val="none" w:sz="0" w:space="0" w:color="auto"/>
            <w:bottom w:val="none" w:sz="0" w:space="0" w:color="auto"/>
            <w:right w:val="none" w:sz="0" w:space="0" w:color="auto"/>
          </w:divBdr>
        </w:div>
        <w:div w:id="1702048050">
          <w:marLeft w:val="0"/>
          <w:marRight w:val="0"/>
          <w:marTop w:val="0"/>
          <w:marBottom w:val="0"/>
          <w:divBdr>
            <w:top w:val="none" w:sz="0" w:space="0" w:color="auto"/>
            <w:left w:val="none" w:sz="0" w:space="0" w:color="auto"/>
            <w:bottom w:val="none" w:sz="0" w:space="0" w:color="auto"/>
            <w:right w:val="none" w:sz="0" w:space="0" w:color="auto"/>
          </w:divBdr>
        </w:div>
        <w:div w:id="1923562875">
          <w:marLeft w:val="0"/>
          <w:marRight w:val="0"/>
          <w:marTop w:val="0"/>
          <w:marBottom w:val="0"/>
          <w:divBdr>
            <w:top w:val="none" w:sz="0" w:space="0" w:color="auto"/>
            <w:left w:val="none" w:sz="0" w:space="0" w:color="auto"/>
            <w:bottom w:val="none" w:sz="0" w:space="0" w:color="auto"/>
            <w:right w:val="none" w:sz="0" w:space="0" w:color="auto"/>
          </w:divBdr>
        </w:div>
        <w:div w:id="2033024756">
          <w:marLeft w:val="0"/>
          <w:marRight w:val="0"/>
          <w:marTop w:val="0"/>
          <w:marBottom w:val="0"/>
          <w:divBdr>
            <w:top w:val="none" w:sz="0" w:space="0" w:color="auto"/>
            <w:left w:val="none" w:sz="0" w:space="0" w:color="auto"/>
            <w:bottom w:val="none" w:sz="0" w:space="0" w:color="auto"/>
            <w:right w:val="none" w:sz="0" w:space="0" w:color="auto"/>
          </w:divBdr>
        </w:div>
        <w:div w:id="21034051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008A0A-940B-4C8A-A281-CA8DF0B57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3747</Words>
  <Characters>21360</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lpstr>
    </vt:vector>
  </TitlesOfParts>
  <Company>SPecialiST RePack</Company>
  <LinksUpToDate>false</LinksUpToDate>
  <CharactersWithSpaces>25057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adm44</dc:creator>
  <cp:lastModifiedBy>Кузнецова</cp:lastModifiedBy>
  <cp:revision>3</cp:revision>
  <cp:lastPrinted>2021-09-10T00:26:00Z</cp:lastPrinted>
  <dcterms:created xsi:type="dcterms:W3CDTF">2021-09-13T07:30:00Z</dcterms:created>
  <dcterms:modified xsi:type="dcterms:W3CDTF">2021-09-13T07:31:00Z</dcterms:modified>
</cp:coreProperties>
</file>